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D493F" w14:textId="665076D9" w:rsidR="00E97FA1" w:rsidRPr="00120BC5" w:rsidRDefault="00E97FA1" w:rsidP="00E97FA1">
      <w:pPr>
        <w:pStyle w:val="Header"/>
        <w:rPr>
          <w:rFonts w:cs="Arial"/>
          <w:sz w:val="24"/>
          <w:szCs w:val="24"/>
          <w:lang w:val="en-US"/>
        </w:rPr>
      </w:pPr>
      <w:r w:rsidRPr="00120BC5">
        <w:rPr>
          <w:rFonts w:cs="Arial"/>
          <w:sz w:val="24"/>
          <w:szCs w:val="24"/>
          <w:lang w:val="en-US"/>
        </w:rPr>
        <w:t>3GPP TSG-RAN WG3 #1</w:t>
      </w:r>
      <w:r w:rsidR="00FD6971">
        <w:rPr>
          <w:rFonts w:cs="Arial"/>
          <w:sz w:val="24"/>
          <w:szCs w:val="24"/>
          <w:lang w:val="en-US"/>
        </w:rPr>
        <w:t>20</w:t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120BC5">
        <w:rPr>
          <w:rFonts w:cs="Arial"/>
          <w:sz w:val="24"/>
          <w:szCs w:val="24"/>
          <w:lang w:val="en-US"/>
        </w:rPr>
        <w:t>R3-23</w:t>
      </w:r>
      <w:r w:rsidR="0074495D">
        <w:rPr>
          <w:rFonts w:cs="Arial"/>
          <w:sz w:val="24"/>
          <w:szCs w:val="24"/>
          <w:lang w:val="en-US"/>
        </w:rPr>
        <w:t>2929</w:t>
      </w:r>
    </w:p>
    <w:p w14:paraId="3BE2C997" w14:textId="77777777" w:rsidR="00217646" w:rsidRDefault="00217646" w:rsidP="00217646">
      <w:pPr>
        <w:pStyle w:val="Head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22</w:t>
      </w:r>
      <w:r w:rsidRPr="00130EC3">
        <w:rPr>
          <w:rFonts w:cs="Arial"/>
          <w:sz w:val="24"/>
          <w:szCs w:val="24"/>
          <w:vertAlign w:val="superscript"/>
          <w:lang w:val="en-US"/>
        </w:rPr>
        <w:t>nd</w:t>
      </w:r>
      <w:r>
        <w:rPr>
          <w:rFonts w:cs="Arial"/>
          <w:sz w:val="24"/>
          <w:szCs w:val="24"/>
          <w:lang w:val="en-US"/>
        </w:rPr>
        <w:t xml:space="preserve"> </w:t>
      </w:r>
      <w:r w:rsidRPr="00120BC5">
        <w:rPr>
          <w:rFonts w:cs="Arial"/>
          <w:sz w:val="24"/>
          <w:szCs w:val="24"/>
          <w:lang w:val="en-US"/>
        </w:rPr>
        <w:t xml:space="preserve">– 26th </w:t>
      </w:r>
      <w:r>
        <w:rPr>
          <w:rFonts w:cs="Arial"/>
          <w:sz w:val="24"/>
          <w:szCs w:val="24"/>
          <w:lang w:val="en-US"/>
        </w:rPr>
        <w:t>May</w:t>
      </w:r>
      <w:r w:rsidRPr="00120BC5">
        <w:rPr>
          <w:rFonts w:cs="Arial"/>
          <w:sz w:val="24"/>
          <w:szCs w:val="24"/>
          <w:lang w:val="en-US"/>
        </w:rPr>
        <w:t xml:space="preserve"> 2023</w:t>
      </w:r>
    </w:p>
    <w:p w14:paraId="065C88FD" w14:textId="77777777" w:rsidR="00217646" w:rsidRDefault="00217646" w:rsidP="00217646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Incheon, KR</w:t>
      </w:r>
    </w:p>
    <w:p w14:paraId="2E02E5F5" w14:textId="77777777" w:rsidR="00A209D6" w:rsidRPr="009B2E70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DA1691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0969538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BB5474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5A5264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B5474">
        <w:rPr>
          <w:rFonts w:ascii="Arial" w:hAnsi="Arial" w:cs="Arial"/>
          <w:b/>
          <w:bCs/>
          <w:sz w:val="24"/>
        </w:rPr>
        <w:t>discussion on the support for</w:t>
      </w:r>
      <w:r w:rsidR="00D941BD">
        <w:rPr>
          <w:rFonts w:ascii="Arial" w:hAnsi="Arial" w:cs="Arial"/>
          <w:b/>
          <w:bCs/>
          <w:sz w:val="24"/>
        </w:rPr>
        <w:t xml:space="preserve"> multi-path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F65568" w14:textId="61BDFD08" w:rsidR="00363315" w:rsidRDefault="00FA5B9E" w:rsidP="007363F0">
      <w:pPr>
        <w:spacing w:after="160" w:line="259" w:lineRule="auto"/>
        <w:jc w:val="both"/>
      </w:pPr>
      <w:r>
        <w:t>Previous</w:t>
      </w:r>
      <w:r w:rsidR="00363315">
        <w:t xml:space="preserve"> RAN3 meeting agreed</w:t>
      </w:r>
    </w:p>
    <w:p w14:paraId="6EBB5EA4" w14:textId="77777777" w:rsidR="00A8066E" w:rsidRPr="00DA77CB" w:rsidRDefault="00A8066E" w:rsidP="00A8066E">
      <w:pP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For intra-DU case, the gNB-CU should inform the gNB-DU about the path to be added, released or modified.</w:t>
      </w:r>
    </w:p>
    <w:p w14:paraId="252AB9DB" w14:textId="77777777" w:rsidR="00A8066E" w:rsidRPr="00DA77CB" w:rsidRDefault="00A8066E" w:rsidP="00A8066E">
      <w:pP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Relay UE L2 ID for indirect path addition and the PCell ID for direct path addition should be provided to the gNB-DU. Whether to inform the gNB-DU of other information needs to be further discussed.</w:t>
      </w:r>
    </w:p>
    <w:p w14:paraId="7328DF32" w14:textId="77777777" w:rsidR="00A8066E" w:rsidRPr="00DA77CB" w:rsidRDefault="00A8066E" w:rsidP="00A8066E">
      <w:pP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radio bearer type and channels mapping to be added can be provided to the gNB-DU by Rel-17 U2N relay signaling design.</w:t>
      </w:r>
    </w:p>
    <w:p w14:paraId="02077CCD" w14:textId="77777777" w:rsidR="00A8066E" w:rsidRPr="00DA77CB" w:rsidRDefault="00A8066E" w:rsidP="00A8066E">
      <w:pP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Add the intra-DU path addition procedure in the BL CR to TS 38.401. </w:t>
      </w:r>
    </w:p>
    <w:p w14:paraId="744B6CDB" w14:textId="77777777" w:rsidR="00A8066E" w:rsidRPr="00DA77CB" w:rsidRDefault="00A8066E" w:rsidP="00A8066E">
      <w:pPr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For Scenario 2, the responsibility for gNB-CU and gNB-DU are defined as follows:</w:t>
      </w:r>
    </w:p>
    <w:p w14:paraId="0C9C0A18" w14:textId="77777777" w:rsidR="00A8066E" w:rsidRPr="00DA77CB" w:rsidRDefault="00A8066E" w:rsidP="00A8066E">
      <w:pPr>
        <w:numPr>
          <w:ilvl w:val="0"/>
          <w:numId w:val="16"/>
        </w:numPr>
        <w:spacing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gNB-CU’s responsibility:</w:t>
      </w:r>
    </w:p>
    <w:p w14:paraId="593C00ED" w14:textId="77777777" w:rsidR="00A8066E" w:rsidRPr="00DA77CB" w:rsidRDefault="00A8066E" w:rsidP="00A8066E">
      <w:pPr>
        <w:numPr>
          <w:ilvl w:val="1"/>
          <w:numId w:val="16"/>
        </w:numPr>
        <w:spacing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Remote UE and relay UE context maintenance </w:t>
      </w:r>
    </w:p>
    <w:p w14:paraId="6DFC6581" w14:textId="77777777" w:rsidR="00A8066E" w:rsidRPr="00DA77CB" w:rsidRDefault="00A8066E" w:rsidP="00A8066E">
      <w:pPr>
        <w:numPr>
          <w:ilvl w:val="1"/>
          <w:numId w:val="16"/>
        </w:numPr>
        <w:spacing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 xml:space="preserve">Remote UE bearer mapping </w:t>
      </w:r>
    </w:p>
    <w:p w14:paraId="06CEE4CD" w14:textId="77777777" w:rsidR="00A8066E" w:rsidRPr="00DA77CB" w:rsidRDefault="00A8066E" w:rsidP="00A8066E">
      <w:pPr>
        <w:numPr>
          <w:ilvl w:val="1"/>
          <w:numId w:val="16"/>
        </w:numPr>
        <w:spacing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Relaying Uu RLC channel management</w:t>
      </w:r>
    </w:p>
    <w:p w14:paraId="4A2C4558" w14:textId="77777777" w:rsidR="00A8066E" w:rsidRPr="00DA77CB" w:rsidRDefault="00A8066E" w:rsidP="00A8066E">
      <w:pPr>
        <w:numPr>
          <w:ilvl w:val="0"/>
          <w:numId w:val="16"/>
        </w:numPr>
        <w:spacing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gNB-DU’s responsibility:</w:t>
      </w:r>
    </w:p>
    <w:p w14:paraId="1F6D15A4" w14:textId="77777777" w:rsidR="00A8066E" w:rsidRPr="00DA77CB" w:rsidRDefault="00A8066E" w:rsidP="00A8066E">
      <w:pPr>
        <w:numPr>
          <w:ilvl w:val="1"/>
          <w:numId w:val="16"/>
        </w:numPr>
        <w:spacing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Determine the RLC/MAC/PHY Configuration for the Uu Relay RLC channels of relay UE</w:t>
      </w:r>
    </w:p>
    <w:p w14:paraId="36E3F1CC" w14:textId="77777777" w:rsidR="00A8066E" w:rsidRPr="00DA77CB" w:rsidRDefault="00A8066E" w:rsidP="00A8066E">
      <w:pPr>
        <w:numPr>
          <w:ilvl w:val="0"/>
          <w:numId w:val="16"/>
        </w:numPr>
        <w:spacing w:after="120"/>
        <w:rPr>
          <w:rFonts w:ascii="Calibri" w:eastAsia="Malgun Gothic" w:hAnsi="Calibri" w:cs="Calibri"/>
          <w:b/>
          <w:bCs/>
          <w:color w:val="008000"/>
          <w:sz w:val="18"/>
          <w:szCs w:val="18"/>
        </w:rPr>
      </w:pPr>
      <w:r w:rsidRPr="00DA77CB">
        <w:rPr>
          <w:rFonts w:ascii="Calibri" w:eastAsia="Malgun Gothic" w:hAnsi="Calibri" w:cs="Calibri"/>
          <w:b/>
          <w:bCs/>
          <w:color w:val="008000"/>
          <w:sz w:val="18"/>
          <w:szCs w:val="18"/>
        </w:rPr>
        <w:t>The responsibility for gNB-CU and gNB-DU can be further enhanced based on RAN2 progress.</w:t>
      </w:r>
    </w:p>
    <w:p w14:paraId="61BFE1F2" w14:textId="77777777" w:rsidR="00A8066E" w:rsidRDefault="00A8066E" w:rsidP="00A8066E">
      <w:r w:rsidRPr="0025543E">
        <w:rPr>
          <w:rFonts w:ascii="Calibri" w:eastAsia="Malgun Gothic" w:hAnsi="Calibri" w:cs="Calibri"/>
          <w:b/>
          <w:bCs/>
          <w:color w:val="008000"/>
          <w:sz w:val="18"/>
        </w:rPr>
        <w:t>WA: For the intra-DU case, the gNB-DU should take the responsibility of mode 1 resource scheduling for both U2N relay UE and U2N remote UE.</w:t>
      </w:r>
    </w:p>
    <w:p w14:paraId="194BDBA8" w14:textId="77777777" w:rsidR="00A8066E" w:rsidRPr="00DA77CB" w:rsidRDefault="00A8066E" w:rsidP="00A8066E">
      <w:pPr>
        <w:rPr>
          <w:rFonts w:ascii="Calibri" w:eastAsia="Malgun Gothic" w:hAnsi="Calibri" w:cs="Calibri"/>
          <w:bCs/>
          <w:color w:val="0000FF"/>
          <w:sz w:val="18"/>
        </w:rPr>
      </w:pPr>
      <w:r w:rsidRPr="00DA77CB">
        <w:rPr>
          <w:rFonts w:ascii="Calibri" w:eastAsia="Malgun Gothic" w:hAnsi="Calibri" w:cs="Calibri"/>
          <w:bCs/>
          <w:color w:val="0000FF"/>
          <w:sz w:val="18"/>
        </w:rPr>
        <w:t>FFS: whether to explicitly or implicitly inform the gNB-CU that the old path should be kept depends on stage 3 design.</w:t>
      </w:r>
    </w:p>
    <w:p w14:paraId="5A90456A" w14:textId="5DD7AA1E" w:rsidR="00485620" w:rsidRPr="00511267" w:rsidRDefault="00363315" w:rsidP="005B2766">
      <w:pPr>
        <w:spacing w:after="160" w:line="259" w:lineRule="auto"/>
        <w:jc w:val="both"/>
        <w:rPr>
          <w:lang w:val="en-US" w:eastAsia="ko-KR"/>
        </w:rPr>
      </w:pPr>
      <w:r>
        <w:t xml:space="preserve">This contribution further discusses the open issues. </w:t>
      </w:r>
    </w:p>
    <w:p w14:paraId="7D484B6E" w14:textId="68C4182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3475">
        <w:t>Discussion</w:t>
      </w:r>
    </w:p>
    <w:p w14:paraId="6C697B92" w14:textId="06BEEDD3" w:rsidR="0094502D" w:rsidRDefault="008C303B" w:rsidP="0094502D">
      <w:pPr>
        <w:pStyle w:val="Heading2"/>
      </w:pPr>
      <w:r>
        <w:t xml:space="preserve">2.1 </w:t>
      </w:r>
      <w:r w:rsidR="00F023D1">
        <w:tab/>
      </w:r>
      <w:r w:rsidR="0094502D">
        <w:tab/>
        <w:t>Scenario 1</w:t>
      </w:r>
    </w:p>
    <w:p w14:paraId="5F12A666" w14:textId="4E80A74C" w:rsidR="00123402" w:rsidRPr="000E2EF8" w:rsidRDefault="00E24FF7" w:rsidP="000E2EF8">
      <w:pPr>
        <w:jc w:val="both"/>
        <w:rPr>
          <w:b/>
          <w:bCs/>
          <w:lang w:eastAsia="zh-CN"/>
        </w:rPr>
      </w:pPr>
      <w:r w:rsidRPr="000E2EF8">
        <w:rPr>
          <w:b/>
          <w:bCs/>
          <w:lang w:eastAsia="zh-CN"/>
        </w:rPr>
        <w:t>Case</w:t>
      </w:r>
      <w:r w:rsidR="00123402" w:rsidRPr="000E2EF8">
        <w:rPr>
          <w:b/>
          <w:bCs/>
          <w:lang w:eastAsia="zh-CN"/>
        </w:rPr>
        <w:t xml:space="preserve"> 1: direct path and indirect path use different gNB-DU. </w:t>
      </w:r>
    </w:p>
    <w:p w14:paraId="1F6C2E12" w14:textId="5AA41F07" w:rsidR="00123402" w:rsidRDefault="00123402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From the perspective of the gNB-DU (i.e. the gNB-DU for the direct path, or the gNB-DU for the indirect path), the required behavior is 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 xml:space="preserve">similar to </w:t>
      </w: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>Rel-17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>, e.g. setting the 2</w:t>
      </w:r>
      <w:r w:rsidR="00A94E64" w:rsidRPr="00A94E64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nd</w:t>
      </w:r>
      <w:r w:rsidR="00A94E64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 via F1AP UE Context Setup procedure</w:t>
      </w:r>
      <w:r w:rsidRPr="001A4436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</w:p>
    <w:p w14:paraId="6547319F" w14:textId="7747980B" w:rsidR="00DB668F" w:rsidRDefault="00DB668F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8FB417B" w14:textId="77777777" w:rsidR="00EE7329" w:rsidRDefault="00DB668F" w:rsidP="00DB668F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Previous meeting agreed</w:t>
      </w:r>
      <w:r w:rsidR="00EE7329">
        <w:rPr>
          <w:rFonts w:ascii="Times New Roman" w:eastAsia="宋体" w:hAnsi="Times New Roman"/>
          <w:sz w:val="20"/>
          <w:szCs w:val="20"/>
          <w:lang w:val="en-GB" w:eastAsia="zh-CN"/>
        </w:rPr>
        <w:t xml:space="preserve"> turn the following WA into agreement:</w:t>
      </w:r>
    </w:p>
    <w:p w14:paraId="286CA053" w14:textId="1A0BD7AA" w:rsidR="00DB668F" w:rsidRPr="00DB668F" w:rsidRDefault="00DB668F" w:rsidP="00EE7329">
      <w:pPr>
        <w:pStyle w:val="ListParagraph"/>
        <w:ind w:left="568"/>
        <w:jc w:val="both"/>
        <w:rPr>
          <w:rFonts w:cs="Calibri"/>
          <w:i/>
          <w:iCs/>
          <w:color w:val="00B050"/>
          <w:kern w:val="2"/>
        </w:rPr>
      </w:pPr>
      <w:r w:rsidRPr="00DB668F">
        <w:rPr>
          <w:rFonts w:cs="Calibri"/>
          <w:i/>
          <w:iCs/>
          <w:color w:val="00B050"/>
          <w:kern w:val="2"/>
        </w:rPr>
        <w:t>WA: For inter-DU case, legacy DC based data split/duplication mechanism can be reused as baseline for split DRB/SRB.</w:t>
      </w:r>
    </w:p>
    <w:p w14:paraId="38802DDF" w14:textId="6150654D" w:rsidR="00DB668F" w:rsidRDefault="00DB668F" w:rsidP="00123402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609D6324" w14:textId="48942E64" w:rsidR="00A6430D" w:rsidRPr="00D1029E" w:rsidRDefault="00A6430D" w:rsidP="00D1029E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lastRenderedPageBreak/>
        <w:t>The gNB-CU can request the 2</w:t>
      </w:r>
      <w:r w:rsidRPr="00A6430D">
        <w:rPr>
          <w:rFonts w:ascii="Times New Roman" w:eastAsia="宋体" w:hAnsi="Times New Roman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gNB-DU to setup the 2</w:t>
      </w:r>
      <w:r w:rsidRPr="00A6430D">
        <w:rPr>
          <w:rFonts w:ascii="Times New Roman" w:eastAsia="宋体" w:hAnsi="Times New Roman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path and use it for split DRB. Separate F1-U tunnels terminated at different gNB-DU are used for direct path and indirect path. Similarl</w:t>
      </w:r>
      <w:r w:rsidR="00E33AD6">
        <w:rPr>
          <w:rFonts w:ascii="Times New Roman" w:eastAsia="宋体" w:hAnsi="Times New Roman"/>
          <w:sz w:val="20"/>
          <w:szCs w:val="20"/>
          <w:lang w:eastAsia="zh-CN"/>
        </w:rPr>
        <w:t xml:space="preserve"> to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DC, the gNB-CU is responsible for data split/duplication. </w:t>
      </w:r>
      <w:r w:rsidR="003C786B">
        <w:rPr>
          <w:rFonts w:ascii="Times New Roman" w:eastAsia="宋体" w:hAnsi="Times New Roman"/>
          <w:sz w:val="20"/>
          <w:szCs w:val="20"/>
          <w:lang w:eastAsia="zh-CN"/>
        </w:rPr>
        <w:t>For SRB, separate F1-C connection is established between the gNB-CU and the gNB-DU for direct path, and between the gNB-CU and the other gNB-DU for indirect path.</w:t>
      </w:r>
      <w:r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D1029E">
        <w:rPr>
          <w:rFonts w:ascii="Times New Roman" w:eastAsia="宋体" w:hAnsi="Times New Roman"/>
          <w:sz w:val="20"/>
          <w:szCs w:val="20"/>
          <w:lang w:eastAsia="zh-CN"/>
        </w:rPr>
        <w:t>This is also similar</w:t>
      </w:r>
      <w:r w:rsidR="00D22D8C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D1029E">
        <w:rPr>
          <w:rFonts w:ascii="Times New Roman" w:eastAsia="宋体" w:hAnsi="Times New Roman"/>
          <w:sz w:val="20"/>
          <w:szCs w:val="20"/>
          <w:lang w:eastAsia="zh-CN"/>
        </w:rPr>
        <w:t xml:space="preserve"> to DC. </w:t>
      </w:r>
      <w:r w:rsidR="00D22D8C">
        <w:rPr>
          <w:rFonts w:ascii="Times New Roman" w:eastAsia="宋体" w:hAnsi="Times New Roman"/>
          <w:sz w:val="20"/>
          <w:szCs w:val="20"/>
          <w:lang w:eastAsia="zh-CN"/>
        </w:rPr>
        <w:t xml:space="preserve">It may require some small modification to the specification, since current F1AP text only describes the DC based duplication or CA based duplication. </w:t>
      </w:r>
      <w:r w:rsidR="002538AF">
        <w:rPr>
          <w:rFonts w:ascii="Times New Roman" w:eastAsia="宋体" w:hAnsi="Times New Roman"/>
          <w:sz w:val="20"/>
          <w:szCs w:val="20"/>
          <w:lang w:eastAsia="zh-CN"/>
        </w:rPr>
        <w:t xml:space="preserve">But this can be handled later during the Stage-3 CR discussion. </w:t>
      </w:r>
    </w:p>
    <w:p w14:paraId="6E6000D0" w14:textId="54468AF0" w:rsidR="00153E62" w:rsidRDefault="00153E62" w:rsidP="00153E62">
      <w:pPr>
        <w:jc w:val="both"/>
        <w:rPr>
          <w:b/>
          <w:bCs/>
          <w:lang w:eastAsia="zh-CN"/>
        </w:rPr>
      </w:pPr>
      <w:r w:rsidRPr="00153E62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 xml:space="preserve">-1: Enhance F1AP to capture the RB duplication in multi-path. </w:t>
      </w:r>
    </w:p>
    <w:p w14:paraId="314D060F" w14:textId="77777777" w:rsidR="00C4308A" w:rsidRDefault="00C4308A" w:rsidP="00153E62">
      <w:pPr>
        <w:jc w:val="both"/>
        <w:rPr>
          <w:b/>
          <w:bCs/>
          <w:lang w:eastAsia="zh-CN"/>
        </w:rPr>
      </w:pPr>
    </w:p>
    <w:p w14:paraId="741C2520" w14:textId="2C467495" w:rsidR="00123402" w:rsidRPr="000E2EF8" w:rsidRDefault="00E24FF7" w:rsidP="000E2EF8">
      <w:pPr>
        <w:jc w:val="both"/>
        <w:rPr>
          <w:b/>
          <w:bCs/>
          <w:lang w:eastAsia="zh-CN"/>
        </w:rPr>
      </w:pPr>
      <w:r w:rsidRPr="000E2EF8">
        <w:rPr>
          <w:b/>
          <w:bCs/>
          <w:lang w:eastAsia="zh-CN"/>
        </w:rPr>
        <w:t>Case</w:t>
      </w:r>
      <w:r w:rsidR="00123402" w:rsidRPr="000E2EF8">
        <w:rPr>
          <w:b/>
          <w:bCs/>
          <w:lang w:eastAsia="zh-CN"/>
        </w:rPr>
        <w:t xml:space="preserve"> 2: direct path and indirect path use same gNB-DU. </w:t>
      </w:r>
    </w:p>
    <w:p w14:paraId="4A6128DF" w14:textId="6317E48E" w:rsidR="00623627" w:rsidRPr="00A634D3" w:rsidRDefault="00062929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To setup the 2</w:t>
      </w:r>
      <w:r w:rsidRPr="00A634D3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nd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path, gNB-CU initiates UE Context Modification procedure</w:t>
      </w:r>
      <w:r w:rsidR="0043258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towards the gNB-DU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same DRB ID is used for direct path and indirect path, 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the F1AP UE CONTEXT MODIFICATION REQUEST message 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>need</w:t>
      </w:r>
      <w:r w:rsidR="00531B8F" w:rsidRPr="00A634D3">
        <w:rPr>
          <w:rFonts w:ascii="Times New Roman" w:eastAsia="宋体" w:hAnsi="Times New Roman"/>
          <w:sz w:val="20"/>
          <w:szCs w:val="20"/>
          <w:lang w:val="en-GB" w:eastAsia="zh-CN"/>
        </w:rPr>
        <w:t>s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to 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>in</w:t>
      </w:r>
      <w:r w:rsidR="00BA77D4" w:rsidRPr="00A634D3">
        <w:rPr>
          <w:rFonts w:ascii="Times New Roman" w:eastAsia="宋体" w:hAnsi="Times New Roman"/>
          <w:sz w:val="20"/>
          <w:szCs w:val="20"/>
          <w:lang w:val="en-GB" w:eastAsia="zh-CN"/>
        </w:rPr>
        <w:t>dicate</w:t>
      </w:r>
      <w:r w:rsidR="008701F8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 information on adding/modification/removal of a path. </w:t>
      </w:r>
      <w:r w:rsidR="000C197D" w:rsidRPr="00A634D3">
        <w:rPr>
          <w:rFonts w:ascii="Times New Roman" w:eastAsia="宋体" w:hAnsi="Times New Roman"/>
          <w:sz w:val="20"/>
          <w:szCs w:val="20"/>
          <w:lang w:val="en-GB" w:eastAsia="zh-CN"/>
        </w:rPr>
        <w:t>For example,</w:t>
      </w:r>
    </w:p>
    <w:p w14:paraId="70438639" w14:textId="60611CF7" w:rsidR="00062929" w:rsidRPr="00A634D3" w:rsidRDefault="00623627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+ 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</w:t>
      </w:r>
      <w:r w:rsidR="000C197D" w:rsidRPr="00A634D3">
        <w:rPr>
          <w:rFonts w:ascii="Times New Roman" w:eastAsia="宋体" w:hAnsi="Times New Roman"/>
          <w:sz w:val="20"/>
          <w:szCs w:val="20"/>
          <w:lang w:val="en-GB" w:eastAsia="zh-CN"/>
        </w:rPr>
        <w:t>need to add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 2</w:t>
      </w:r>
      <w:r w:rsidRPr="00A634D3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nd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path, gNB-CU need 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>to inform the gNB-DU that the modification is to add the 2</w:t>
      </w:r>
      <w:r w:rsidR="00CA0EC7" w:rsidRPr="00A634D3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nd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path, rather replace the 1</w:t>
      </w:r>
      <w:r w:rsidR="00CA0EC7" w:rsidRPr="00A634D3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st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 with the 2</w:t>
      </w:r>
      <w:r w:rsidR="00CA0EC7" w:rsidRPr="00A634D3">
        <w:rPr>
          <w:rFonts w:ascii="Times New Roman" w:eastAsia="宋体" w:hAnsi="Times New Roman"/>
          <w:sz w:val="20"/>
          <w:szCs w:val="20"/>
          <w:vertAlign w:val="superscript"/>
          <w:lang w:val="en-GB" w:eastAsia="zh-CN"/>
        </w:rPr>
        <w:t>nd</w:t>
      </w:r>
      <w:r w:rsidR="00CA0EC7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path. </w:t>
      </w:r>
      <w:r w:rsidR="00A35226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Separate F1-U tunnel is used for direct path and indirect path.</w:t>
      </w:r>
    </w:p>
    <w:p w14:paraId="52FB7394" w14:textId="7AE612EC" w:rsidR="000845FA" w:rsidRPr="00A634D3" w:rsidRDefault="000845FA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+ when need to modify one path but not affect the other path, gNB-CU need to inform gNB-DU on which path is to be modified. </w:t>
      </w:r>
    </w:p>
    <w:p w14:paraId="040354FD" w14:textId="000AD228" w:rsidR="00623627" w:rsidRDefault="00623627" w:rsidP="0096250A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 + when </w:t>
      </w:r>
      <w:r w:rsidR="00F829FA"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need to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 xml:space="preserve">remove one path but keep the other path, </w:t>
      </w:r>
      <w:r w:rsidR="00F851F2">
        <w:rPr>
          <w:rFonts w:ascii="Times New Roman" w:eastAsia="宋体" w:hAnsi="Times New Roman"/>
          <w:sz w:val="20"/>
          <w:szCs w:val="20"/>
          <w:lang w:val="en-GB" w:eastAsia="zh-CN"/>
        </w:rPr>
        <w:t xml:space="preserve">the gNB-CU initiate UE Context Modification procedure. </w:t>
      </w:r>
      <w:r w:rsidRPr="00A634D3">
        <w:rPr>
          <w:rFonts w:ascii="Times New Roman" w:eastAsia="宋体" w:hAnsi="Times New Roman"/>
          <w:sz w:val="20"/>
          <w:szCs w:val="20"/>
          <w:lang w:val="en-GB" w:eastAsia="zh-CN"/>
        </w:rPr>
        <w:t>gNB-CU need to inform gNB-DU on which path is to be removed.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="00692212">
        <w:rPr>
          <w:rFonts w:ascii="Times New Roman" w:eastAsia="宋体" w:hAnsi="Times New Roman"/>
          <w:sz w:val="20"/>
          <w:szCs w:val="20"/>
          <w:lang w:val="en-GB" w:eastAsia="zh-CN"/>
        </w:rPr>
        <w:t>In case gNB-CU release both paths, the gNB-CU initiate the UE Context Release procedure.</w:t>
      </w:r>
    </w:p>
    <w:p w14:paraId="414740A8" w14:textId="45EC8CAE" w:rsidR="004F7D26" w:rsidRDefault="004F7D26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1EDDC143" w14:textId="1D7A0E90" w:rsidR="002372ED" w:rsidRDefault="002372ED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Regarding on how to inform gNB-DU on a specific path to be released, there are several options</w:t>
      </w:r>
    </w:p>
    <w:p w14:paraId="0E3DD28D" w14:textId="0E8CA640" w:rsidR="002372ED" w:rsidRDefault="002372ED" w:rsidP="002372ED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Option a: Explicit indication, i.e., release of direct path, release of indirect path</w:t>
      </w:r>
    </w:p>
    <w:p w14:paraId="74C32D9B" w14:textId="222C4877" w:rsidR="002372ED" w:rsidRDefault="002372ED" w:rsidP="002372ED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Option b: Indication of PCell ID for direct path or Relay UE ID for indirect path</w:t>
      </w:r>
    </w:p>
    <w:p w14:paraId="7EB990F6" w14:textId="2909FFF5" w:rsidR="002372ED" w:rsidRDefault="002372ED" w:rsidP="002372ED">
      <w:pPr>
        <w:numPr>
          <w:ilvl w:val="0"/>
          <w:numId w:val="16"/>
        </w:numPr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Option c: Indication of path ID of the released path</w:t>
      </w:r>
    </w:p>
    <w:p w14:paraId="0AD69232" w14:textId="77777777" w:rsidR="001F7EE4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All options are valid in Rel-18. The main argument is which option is more future proof. </w:t>
      </w:r>
    </w:p>
    <w:p w14:paraId="31B94201" w14:textId="18985B11" w:rsidR="002372ED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- </w:t>
      </w:r>
      <w:r w:rsidRPr="001F7EE4">
        <w:rPr>
          <w:rFonts w:ascii="Times New Roman" w:eastAsia="宋体" w:hAnsi="Times New Roman"/>
          <w:sz w:val="20"/>
          <w:szCs w:val="20"/>
          <w:lang w:val="en-GB" w:eastAsia="zh-CN"/>
        </w:rPr>
        <w:t>Option a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may be less future proof, in case future release introduce multiple indirect paths.</w:t>
      </w:r>
      <w:r w:rsidR="00753E33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193FF436" w14:textId="497251BC" w:rsidR="001F7EE4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- Option b may be also less future proof, in case future release introduce multi-hop relay, and multiple indirect path may share a same Relay UE but with different hops. </w:t>
      </w:r>
    </w:p>
    <w:p w14:paraId="41B67C34" w14:textId="5C63C7B3" w:rsidR="001F7EE4" w:rsidRPr="001F7EE4" w:rsidRDefault="001F7EE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 - Option c may be more future proof. </w:t>
      </w:r>
    </w:p>
    <w:p w14:paraId="71F78B05" w14:textId="77777777" w:rsidR="00F13FFB" w:rsidRDefault="00F13FFB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1CA24051" w14:textId="0B4505AE" w:rsidR="002372ED" w:rsidRPr="00F13FFB" w:rsidRDefault="002B587E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F13FFB">
        <w:rPr>
          <w:rFonts w:ascii="Times New Roman" w:eastAsia="宋体" w:hAnsi="Times New Roman"/>
          <w:sz w:val="20"/>
          <w:szCs w:val="20"/>
          <w:lang w:eastAsia="zh-CN"/>
        </w:rPr>
        <w:t xml:space="preserve">Unless other </w:t>
      </w:r>
      <w:r>
        <w:rPr>
          <w:rFonts w:ascii="Times New Roman" w:eastAsia="宋体" w:hAnsi="Times New Roman"/>
          <w:sz w:val="20"/>
          <w:szCs w:val="20"/>
          <w:lang w:eastAsia="zh-CN"/>
        </w:rPr>
        <w:t>issues are discovered, it may be better to select an option that is more future</w:t>
      </w:r>
      <w:r w:rsidR="001B71D3">
        <w:rPr>
          <w:rFonts w:ascii="Times New Roman" w:eastAsia="宋体" w:hAnsi="Times New Roman"/>
          <w:sz w:val="20"/>
          <w:szCs w:val="20"/>
          <w:lang w:eastAsia="zh-CN"/>
        </w:rPr>
        <w:t xml:space="preserve"> proof. </w:t>
      </w:r>
    </w:p>
    <w:p w14:paraId="6B136D87" w14:textId="77777777" w:rsidR="002372ED" w:rsidRDefault="002372ED" w:rsidP="0006292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</w:p>
    <w:p w14:paraId="77381660" w14:textId="65C273E9" w:rsidR="00053A41" w:rsidRPr="00053A41" w:rsidRDefault="00053A41" w:rsidP="0006292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</w:t>
      </w:r>
      <w:r w:rsidR="005B2766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1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-</w:t>
      </w:r>
      <w:r w:rsidR="007635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2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: </w:t>
      </w:r>
      <w:r w:rsidR="00983AB7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RAN3 </w:t>
      </w:r>
      <w:r w:rsidR="00AD073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Study </w:t>
      </w:r>
      <w:r w:rsidR="00B50D43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the above three options on how to inform a gNB-DU on a specific path to be released, when both direct path and indirect path use same gNB-DU</w:t>
      </w:r>
      <w:r w:rsidR="00990B1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.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17002A4A" w14:textId="77777777" w:rsidR="00053A41" w:rsidRDefault="00053A41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33A169EF" w14:textId="79781C2E" w:rsidR="0096250A" w:rsidRDefault="00A94E64" w:rsidP="00062929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In both </w:t>
      </w:r>
      <w:r w:rsidR="00062929">
        <w:rPr>
          <w:rFonts w:ascii="Times New Roman" w:eastAsia="宋体" w:hAnsi="Times New Roman"/>
          <w:sz w:val="20"/>
          <w:szCs w:val="20"/>
          <w:lang w:val="en-GB" w:eastAsia="zh-CN"/>
        </w:rPr>
        <w:t>Case 1 and Case 2</w:t>
      </w: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, it may require enhancement to </w:t>
      </w:r>
      <w:r w:rsidR="00EA1C76">
        <w:rPr>
          <w:rFonts w:ascii="Times New Roman" w:eastAsia="宋体" w:hAnsi="Times New Roman"/>
          <w:sz w:val="20"/>
          <w:szCs w:val="20"/>
          <w:lang w:val="en-GB" w:eastAsia="zh-CN"/>
        </w:rPr>
        <w:t xml:space="preserve">F1AP UE Context Setup procedure and UE Context Modification procedure. </w:t>
      </w:r>
      <w:r w:rsidR="00353EAB">
        <w:rPr>
          <w:rFonts w:ascii="Times New Roman" w:eastAsia="宋体" w:hAnsi="Times New Roman"/>
          <w:sz w:val="20"/>
          <w:szCs w:val="20"/>
          <w:lang w:val="en-GB" w:eastAsia="zh-CN"/>
        </w:rPr>
        <w:t xml:space="preserve">Current </w:t>
      </w:r>
      <w:r w:rsidR="00353EAB" w:rsidRPr="00353EAB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 xml:space="preserve">Path Switch Configuration </w:t>
      </w:r>
      <w:r w:rsidR="00353EAB">
        <w:rPr>
          <w:rFonts w:ascii="Times New Roman" w:eastAsia="宋体" w:hAnsi="Times New Roman"/>
          <w:sz w:val="20"/>
          <w:szCs w:val="20"/>
          <w:lang w:val="en-GB" w:eastAsia="zh-CN"/>
        </w:rPr>
        <w:t>IE</w:t>
      </w:r>
      <w:r w:rsidR="00A64CF6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only </w:t>
      </w:r>
      <w:r w:rsidR="00BF6F27">
        <w:rPr>
          <w:rFonts w:ascii="Times New Roman" w:eastAsia="宋体" w:hAnsi="Times New Roman"/>
          <w:sz w:val="20"/>
          <w:szCs w:val="20"/>
          <w:lang w:val="en-GB" w:eastAsia="zh-CN"/>
        </w:rPr>
        <w:t xml:space="preserve">used </w:t>
      </w:r>
      <w:r w:rsidR="00A64CF6">
        <w:rPr>
          <w:rFonts w:ascii="Times New Roman" w:eastAsia="宋体" w:hAnsi="Times New Roman"/>
          <w:sz w:val="20"/>
          <w:szCs w:val="20"/>
          <w:lang w:val="en-GB" w:eastAsia="zh-CN"/>
        </w:rPr>
        <w:t xml:space="preserve">for the </w:t>
      </w:r>
      <w:r w:rsidR="005B5536">
        <w:rPr>
          <w:rFonts w:ascii="Times New Roman" w:eastAsia="宋体" w:hAnsi="Times New Roman"/>
          <w:sz w:val="20"/>
          <w:szCs w:val="20"/>
          <w:lang w:val="en-GB" w:eastAsia="zh-CN"/>
        </w:rPr>
        <w:t xml:space="preserve">path </w:t>
      </w:r>
      <w:r w:rsidR="00A64CF6">
        <w:rPr>
          <w:rFonts w:ascii="Times New Roman" w:eastAsia="宋体" w:hAnsi="Times New Roman"/>
          <w:sz w:val="20"/>
          <w:szCs w:val="20"/>
          <w:lang w:val="en-GB" w:eastAsia="zh-CN"/>
        </w:rPr>
        <w:t xml:space="preserve">switching to an indirect path. It cannot be directly used for multi-path. This is also related to RAN2 </w:t>
      </w:r>
      <w:r w:rsidR="00CC6EB7">
        <w:rPr>
          <w:rFonts w:ascii="Times New Roman" w:eastAsia="宋体" w:hAnsi="Times New Roman"/>
          <w:sz w:val="20"/>
          <w:szCs w:val="20"/>
          <w:lang w:val="en-GB" w:eastAsia="zh-CN"/>
        </w:rPr>
        <w:t xml:space="preserve">design. In case RAN2 agreed a new IE for multi-path, RAN3 can also introduce a new corresponding IE. </w:t>
      </w:r>
    </w:p>
    <w:p w14:paraId="76DA522C" w14:textId="77777777" w:rsidR="00353EAB" w:rsidRDefault="00353EAB" w:rsidP="00A64CF6">
      <w:pPr>
        <w:pStyle w:val="Heading4"/>
        <w:ind w:left="1986"/>
        <w:rPr>
          <w:lang w:eastAsia="en-GB"/>
        </w:rPr>
      </w:pPr>
      <w:bookmarkStart w:id="0" w:name="_Toc99038942"/>
      <w:bookmarkStart w:id="1" w:name="_Toc99731205"/>
      <w:bookmarkStart w:id="2" w:name="_Toc105511336"/>
      <w:bookmarkStart w:id="3" w:name="_Toc105927868"/>
      <w:bookmarkStart w:id="4" w:name="_Toc106110408"/>
      <w:bookmarkStart w:id="5" w:name="_Toc113835845"/>
      <w:r>
        <w:rPr>
          <w:lang w:eastAsia="en-GB"/>
        </w:rPr>
        <w:t>9.3.1.263</w:t>
      </w:r>
      <w:r>
        <w:rPr>
          <w:lang w:eastAsia="en-GB"/>
        </w:rPr>
        <w:tab/>
      </w:r>
      <w:r>
        <w:rPr>
          <w:rFonts w:eastAsia="仿宋"/>
          <w:lang w:eastAsia="en-GB"/>
        </w:rPr>
        <w:t>Path Switch Configuration</w:t>
      </w:r>
      <w:bookmarkEnd w:id="0"/>
      <w:bookmarkEnd w:id="1"/>
      <w:bookmarkEnd w:id="2"/>
      <w:bookmarkEnd w:id="3"/>
      <w:bookmarkEnd w:id="4"/>
      <w:bookmarkEnd w:id="5"/>
    </w:p>
    <w:p w14:paraId="308F4FC1" w14:textId="77777777" w:rsidR="00353EAB" w:rsidRDefault="00353EAB" w:rsidP="00A64CF6">
      <w:pPr>
        <w:ind w:left="568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for </w:t>
      </w:r>
      <w:r w:rsidRPr="00A64CF6">
        <w:rPr>
          <w:rFonts w:eastAsia="Tahoma"/>
          <w:b/>
          <w:bCs/>
          <w:lang w:eastAsia="zh-CN"/>
        </w:rPr>
        <w:t>switching to an indirect path from a direct path</w:t>
      </w:r>
      <w:r>
        <w:rPr>
          <w:rFonts w:eastAsia="Tahoma"/>
          <w:lang w:eastAsia="zh-CN"/>
        </w:rPr>
        <w:t>.</w:t>
      </w:r>
    </w:p>
    <w:p w14:paraId="0FD5DFF0" w14:textId="679E7C07" w:rsidR="000D4EBF" w:rsidRPr="000D4EBF" w:rsidRDefault="000D4EBF" w:rsidP="00225F84">
      <w:pPr>
        <w:jc w:val="both"/>
        <w:rPr>
          <w:lang w:eastAsia="zh-CN"/>
        </w:rPr>
      </w:pPr>
      <w:r w:rsidRPr="000D4EBF">
        <w:rPr>
          <w:lang w:eastAsia="zh-CN"/>
        </w:rPr>
        <w:t xml:space="preserve">At current stage, </w:t>
      </w:r>
      <w:r>
        <w:rPr>
          <w:lang w:eastAsia="zh-CN"/>
        </w:rPr>
        <w:t xml:space="preserve">RAN3 can agree the </w:t>
      </w:r>
      <w:r w:rsidR="00727D36">
        <w:rPr>
          <w:lang w:eastAsia="zh-CN"/>
        </w:rPr>
        <w:t xml:space="preserve">F1AP need to be updated to carry the multi-path configuration. </w:t>
      </w:r>
    </w:p>
    <w:p w14:paraId="6D80877A" w14:textId="77A7A865" w:rsidR="00353EAB" w:rsidRPr="00225F84" w:rsidRDefault="00CC6EB7" w:rsidP="00225F84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 w:rsidR="005B2766">
        <w:rPr>
          <w:b/>
          <w:bCs/>
          <w:lang w:eastAsia="zh-CN"/>
        </w:rPr>
        <w:t>1</w:t>
      </w:r>
      <w:r w:rsidR="004F4E76">
        <w:rPr>
          <w:b/>
          <w:bCs/>
          <w:lang w:eastAsia="zh-CN"/>
        </w:rPr>
        <w:t>-</w:t>
      </w:r>
      <w:r w:rsidR="00763598">
        <w:rPr>
          <w:b/>
          <w:bCs/>
          <w:lang w:eastAsia="zh-CN"/>
        </w:rPr>
        <w:t>3</w:t>
      </w:r>
      <w:r w:rsidRPr="00225F84">
        <w:rPr>
          <w:b/>
          <w:bCs/>
          <w:lang w:eastAsia="zh-CN"/>
        </w:rPr>
        <w:t xml:space="preserve">: </w:t>
      </w:r>
      <w:r w:rsidR="00727D36" w:rsidRPr="00727D36">
        <w:rPr>
          <w:b/>
          <w:bCs/>
          <w:caps/>
          <w:lang w:eastAsia="zh-CN"/>
        </w:rPr>
        <w:t>F1</w:t>
      </w:r>
      <w:r w:rsidR="00727D36">
        <w:rPr>
          <w:b/>
          <w:bCs/>
          <w:caps/>
          <w:lang w:eastAsia="zh-CN"/>
        </w:rPr>
        <w:t xml:space="preserve">AP </w:t>
      </w:r>
      <w:r w:rsidR="00727D36">
        <w:rPr>
          <w:b/>
          <w:bCs/>
          <w:lang w:eastAsia="zh-CN"/>
        </w:rPr>
        <w:t xml:space="preserve">need to be enhanced to include the multi-path configuration. FFS on whether </w:t>
      </w:r>
      <w:r w:rsidR="00E33AD6">
        <w:rPr>
          <w:b/>
          <w:bCs/>
          <w:lang w:eastAsia="zh-CN"/>
        </w:rPr>
        <w:t xml:space="preserve">to </w:t>
      </w:r>
      <w:r w:rsidR="00727D36">
        <w:rPr>
          <w:b/>
          <w:bCs/>
          <w:lang w:eastAsia="zh-CN"/>
        </w:rPr>
        <w:t xml:space="preserve">enhance current </w:t>
      </w:r>
      <w:r w:rsidR="00727D36">
        <w:rPr>
          <w:b/>
          <w:bCs/>
          <w:i/>
          <w:iCs/>
          <w:lang w:eastAsia="zh-CN"/>
        </w:rPr>
        <w:t xml:space="preserve">Path Switch Configuration </w:t>
      </w:r>
      <w:r w:rsidR="00727D36">
        <w:rPr>
          <w:b/>
          <w:bCs/>
          <w:lang w:eastAsia="zh-CN"/>
        </w:rPr>
        <w:t>IE or introduce a new IE</w:t>
      </w:r>
      <w:r w:rsidRPr="00225F84">
        <w:rPr>
          <w:b/>
          <w:bCs/>
          <w:lang w:eastAsia="zh-CN"/>
        </w:rPr>
        <w:t xml:space="preserve">. </w:t>
      </w:r>
    </w:p>
    <w:p w14:paraId="2D91909B" w14:textId="568C65F6" w:rsidR="005B2766" w:rsidRDefault="005B2766" w:rsidP="001B2F6A"/>
    <w:p w14:paraId="560E88E9" w14:textId="29C3DB64" w:rsidR="00983AB7" w:rsidRDefault="00983AB7" w:rsidP="00983AB7">
      <w:pPr>
        <w:pStyle w:val="Heading2"/>
      </w:pPr>
      <w:r>
        <w:lastRenderedPageBreak/>
        <w:t>Split SRB/</w:t>
      </w:r>
      <w:r w:rsidR="00954D32">
        <w:t>D</w:t>
      </w:r>
      <w:r>
        <w:t>RB via multi-path</w:t>
      </w:r>
    </w:p>
    <w:p w14:paraId="06A748BC" w14:textId="77777777" w:rsidR="00983AB7" w:rsidRDefault="00983AB7" w:rsidP="00983AB7">
      <w:pPr>
        <w:jc w:val="both"/>
      </w:pPr>
      <w:r>
        <w:t xml:space="preserve">For inter-DU case, separate gNB-DU is used for direct path and indirect path. The indirect path can be setup via Rel-17 signaling. DC based mechanism can be reused. There is no Stage-3 impact to RAN3. </w:t>
      </w:r>
    </w:p>
    <w:p w14:paraId="5A9E11F6" w14:textId="77777777" w:rsidR="00983AB7" w:rsidRDefault="00983AB7" w:rsidP="00983AB7">
      <w:pPr>
        <w:jc w:val="both"/>
      </w:pPr>
      <w:r>
        <w:t xml:space="preserve">For intra-DU case, </w:t>
      </w:r>
    </w:p>
    <w:p w14:paraId="7D23F703" w14:textId="77777777" w:rsidR="00983AB7" w:rsidRDefault="00983AB7" w:rsidP="00983AB7">
      <w:pPr>
        <w:pStyle w:val="ListParagraph"/>
        <w:numPr>
          <w:ilvl w:val="0"/>
          <w:numId w:val="13"/>
        </w:numPr>
        <w:jc w:val="both"/>
      </w:pPr>
      <w:r w:rsidRPr="003355BA">
        <w:rPr>
          <w:rFonts w:ascii="Times New Roman" w:eastAsia="宋体" w:hAnsi="Times New Roman"/>
          <w:sz w:val="20"/>
          <w:szCs w:val="20"/>
          <w:lang w:val="en-GB"/>
        </w:rPr>
        <w:t>For DRB, RAN3 agreed</w:t>
      </w:r>
      <w:r>
        <w:t xml:space="preserve"> “</w:t>
      </w:r>
      <w:r w:rsidRPr="003355BA">
        <w:rPr>
          <w:rFonts w:cs="Calibri"/>
          <w:i/>
          <w:iCs/>
          <w:color w:val="00B050"/>
          <w:kern w:val="2"/>
          <w:sz w:val="20"/>
          <w:szCs w:val="20"/>
        </w:rPr>
        <w:t xml:space="preserve">For intra-DU case, two F1-U tunnels are setup between CU and DU for a split DRB. </w:t>
      </w:r>
      <w:r>
        <w:t xml:space="preserve">” </w:t>
      </w:r>
      <w:r>
        <w:rPr>
          <w:rFonts w:ascii="Times New Roman" w:eastAsia="宋体" w:hAnsi="Times New Roman"/>
          <w:sz w:val="20"/>
          <w:szCs w:val="20"/>
          <w:lang w:val="en-GB"/>
        </w:rPr>
        <w:t>The gNB-CU decide whether send DL data via one F1-U tunnel, or via two F1-U tunnels. For UL, the UE decide whether direct path or indirect path or both will be used based on the configuration. No Stage-3 impact to RAN3.</w:t>
      </w:r>
      <w:r>
        <w:t xml:space="preserve"> </w:t>
      </w:r>
    </w:p>
    <w:p w14:paraId="67C81676" w14:textId="77777777" w:rsidR="00983AB7" w:rsidRDefault="00983AB7" w:rsidP="00983AB7">
      <w:pPr>
        <w:pStyle w:val="ListParagraph"/>
        <w:ind w:left="360"/>
        <w:jc w:val="both"/>
      </w:pPr>
    </w:p>
    <w:p w14:paraId="0212AE1F" w14:textId="77777777" w:rsidR="00983AB7" w:rsidRDefault="00983AB7" w:rsidP="00983AB7">
      <w:pPr>
        <w:pStyle w:val="ListParagraph"/>
        <w:numPr>
          <w:ilvl w:val="0"/>
          <w:numId w:val="13"/>
        </w:numPr>
        <w:jc w:val="both"/>
        <w:rPr>
          <w:rFonts w:ascii="Times New Roman" w:eastAsia="宋体" w:hAnsi="Times New Roman"/>
          <w:sz w:val="20"/>
          <w:szCs w:val="20"/>
          <w:lang w:val="en-GB"/>
        </w:rPr>
      </w:pPr>
      <w:r w:rsidRPr="00FE64EB">
        <w:rPr>
          <w:rFonts w:ascii="Times New Roman" w:eastAsia="宋体" w:hAnsi="Times New Roman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/>
          <w:sz w:val="20"/>
          <w:szCs w:val="20"/>
          <w:lang w:val="en-GB"/>
        </w:rPr>
        <w:t>SRB, the gNB-CU send the RRC message to the gNB-DU, and gNB-DU need to decide how to send the RRC message to the UE.  There are two options</w:t>
      </w:r>
    </w:p>
    <w:p w14:paraId="21AE9B67" w14:textId="77777777" w:rsidR="00983AB7" w:rsidRPr="00AF392A" w:rsidRDefault="00983AB7" w:rsidP="00983AB7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428C847A" w14:textId="77777777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+ Option a: gNB-CU indicate whether the RRC message is sent via direct path, or indirect path, or duplication over both paths (via existing </w:t>
      </w:r>
      <w:r w:rsidRPr="007934A2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Execute Duplication </w:t>
      </w:r>
      <w:r w:rsidRPr="007934A2">
        <w:rPr>
          <w:rFonts w:ascii="Times New Roman" w:eastAsia="宋体" w:hAnsi="Times New Roman"/>
          <w:sz w:val="20"/>
          <w:szCs w:val="20"/>
          <w:lang w:val="en-GB"/>
        </w:rPr>
        <w:t>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). The gNB-DU does not need to know which path is Primary path. </w:t>
      </w:r>
    </w:p>
    <w:p w14:paraId="042B1720" w14:textId="3DC22773" w:rsidR="005B4D21" w:rsidRDefault="001D4E5F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This option aligns with DRB</w:t>
      </w:r>
      <w:r w:rsidR="00573CA0">
        <w:rPr>
          <w:rFonts w:ascii="Times New Roman" w:eastAsia="宋体" w:hAnsi="Times New Roman"/>
          <w:sz w:val="20"/>
          <w:szCs w:val="20"/>
          <w:lang w:val="en-GB"/>
        </w:rPr>
        <w:t xml:space="preserve"> that the gNB-CU explici</w:t>
      </w:r>
      <w:r w:rsidR="007F0631">
        <w:rPr>
          <w:rFonts w:ascii="Times New Roman" w:eastAsia="宋体" w:hAnsi="Times New Roman"/>
          <w:sz w:val="20"/>
          <w:szCs w:val="20"/>
          <w:lang w:val="en-GB"/>
        </w:rPr>
        <w:t>tly indicate the path to be used for DRB/SRB</w:t>
      </w:r>
      <w:r w:rsidR="00874C94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4C743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36572C">
        <w:rPr>
          <w:rFonts w:ascii="Times New Roman" w:eastAsia="宋体" w:hAnsi="Times New Roman"/>
          <w:sz w:val="20"/>
          <w:szCs w:val="20"/>
          <w:lang w:val="en-GB"/>
        </w:rPr>
        <w:t>In case future release introduces multiple indirect path, the gNB-CU may need to indicate the specific path, e.g. via the Path ID. This may be another reason why path ID is needed</w:t>
      </w:r>
      <w:r w:rsidR="009A4BFB">
        <w:rPr>
          <w:rFonts w:ascii="Times New Roman" w:eastAsia="宋体" w:hAnsi="Times New Roman"/>
          <w:sz w:val="20"/>
          <w:szCs w:val="20"/>
          <w:lang w:val="en-GB"/>
        </w:rPr>
        <w:t>.</w:t>
      </w:r>
      <w:r w:rsidR="004C7439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23C326CC" w14:textId="77777777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</w:p>
    <w:p w14:paraId="10B417DC" w14:textId="77777777" w:rsidR="00983AB7" w:rsidRDefault="00983AB7" w:rsidP="00983AB7">
      <w:pPr>
        <w:pStyle w:val="ListParagraph"/>
        <w:ind w:left="360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 + Option b: gNB-DU know which path is primary path during the direct/indirect path setup. Later, when gNB-CU send a RRC message to gNB-DU, gNB-CU indicate whether duplication is needed. In case no duplication, gNB-DU only send the RRC message via primary path. </w:t>
      </w:r>
    </w:p>
    <w:p w14:paraId="68040BCA" w14:textId="77777777" w:rsidR="00983AB7" w:rsidRPr="00AF392A" w:rsidRDefault="00983AB7" w:rsidP="00983AB7">
      <w:pPr>
        <w:pStyle w:val="ListParagraph"/>
        <w:rPr>
          <w:rFonts w:ascii="Times New Roman" w:eastAsia="宋体" w:hAnsi="Times New Roman"/>
          <w:sz w:val="20"/>
          <w:szCs w:val="20"/>
          <w:lang w:val="en-GB"/>
        </w:rPr>
      </w:pPr>
    </w:p>
    <w:p w14:paraId="1DE4D831" w14:textId="195367E8" w:rsidR="00EE5CE9" w:rsidRPr="00053A41" w:rsidRDefault="00EE5CE9" w:rsidP="00EE5CE9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Proposal 1-</w:t>
      </w:r>
      <w:r w:rsidR="00763598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4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: RAN3 adopt Option </w:t>
      </w:r>
      <w:r w:rsidR="00CC463D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a</w:t>
      </w:r>
      <w:r w:rsid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to inform gNB-DU on how to send the RRC message v</w:t>
      </w:r>
      <w:r w:rsidR="00D5707C" w:rsidRP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ia direct path, or indirect path, or duplication over both paths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75FC8FCA" w14:textId="77777777" w:rsidR="001B2F6A" w:rsidRDefault="001B2F6A" w:rsidP="009339CB"/>
    <w:p w14:paraId="1130FDB1" w14:textId="582ABA1E" w:rsidR="003E0235" w:rsidRDefault="003E0235" w:rsidP="003E0235">
      <w:pPr>
        <w:pStyle w:val="Heading2"/>
      </w:pPr>
      <w:r>
        <w:t>2.</w:t>
      </w:r>
      <w:r w:rsidR="002E0120">
        <w:t>2</w:t>
      </w:r>
      <w:r>
        <w:t xml:space="preserve"> </w:t>
      </w:r>
      <w:r>
        <w:tab/>
        <w:t>Scenario 2</w:t>
      </w:r>
    </w:p>
    <w:p w14:paraId="0E2D84C3" w14:textId="43633F26" w:rsidR="004170E8" w:rsidRDefault="007F43DA" w:rsidP="009339CB">
      <w:r>
        <w:t xml:space="preserve">For Scenario 2, last RAN3 meeting discussed whether </w:t>
      </w:r>
      <w:r w:rsidR="00E10502">
        <w:t xml:space="preserve">it impacts the </w:t>
      </w:r>
      <w:r w:rsidR="00817334">
        <w:t xml:space="preserve">responsibility </w:t>
      </w:r>
      <w:r w:rsidR="00E10502">
        <w:t>gNB-CU/DU</w:t>
      </w:r>
      <w:r w:rsidR="00817334">
        <w:t xml:space="preserve">, and companies prefer to wait for RAN2 progress, e.g. whether Adaptation Layer is used in Scenario 2. RAN2 agreed </w:t>
      </w:r>
    </w:p>
    <w:p w14:paraId="034AEC4F" w14:textId="77777777" w:rsidR="004170E8" w:rsidRDefault="004170E8" w:rsidP="004170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9A (modified): Do not specify adaptation layer over UE-to-UE link for scenario 2 in RAN2.</w:t>
      </w:r>
    </w:p>
    <w:p w14:paraId="77E7B232" w14:textId="77777777" w:rsidR="00A63FCC" w:rsidRDefault="00A63FCC" w:rsidP="009339CB"/>
    <w:p w14:paraId="01532EF1" w14:textId="3E5B746E" w:rsidR="007F43DA" w:rsidRDefault="00A63FCC" w:rsidP="009339CB">
      <w:r>
        <w:t xml:space="preserve">We think Scenario 2 does not have impact to the responsibility of gNB-CU/DU. </w:t>
      </w:r>
      <w:r w:rsidR="003143F9">
        <w:t xml:space="preserve">So we prefer to have the same agreement as Scenario 1 that </w:t>
      </w:r>
      <w:r w:rsidR="008B0E83">
        <w:t>“</w:t>
      </w:r>
      <w:r w:rsidR="008B0E83" w:rsidRPr="00926096">
        <w:rPr>
          <w:rFonts w:ascii="Calibri" w:hAnsi="Calibri" w:cs="Calibri"/>
          <w:i/>
          <w:iCs/>
          <w:color w:val="00B050"/>
          <w:kern w:val="2"/>
        </w:rPr>
        <w:t>the responsibility of gNB-CU and gNB-DU in Rel-17 SL relay can be reused as a baseline.</w:t>
      </w:r>
      <w:r w:rsidR="008B0E83">
        <w:t>”</w:t>
      </w:r>
      <w:r w:rsidR="005C3DB6">
        <w:t xml:space="preserve"> RAN3 need to wait for RAN2 progress on any other impacts to RAN3. </w:t>
      </w:r>
      <w:r w:rsidR="004D7B9D">
        <w:t xml:space="preserve">At the current stage, it seems Scenario 2 can reuse the Scenario 1 solution, and no further impact to RAN3. </w:t>
      </w:r>
    </w:p>
    <w:p w14:paraId="2E77907D" w14:textId="029287AE" w:rsidR="005B3475" w:rsidRDefault="005B3475" w:rsidP="005B3475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 w:rsidR="005B2766">
        <w:rPr>
          <w:b/>
          <w:bCs/>
          <w:lang w:eastAsia="zh-CN"/>
        </w:rPr>
        <w:t>2</w:t>
      </w:r>
      <w:r w:rsidR="00D829FE">
        <w:rPr>
          <w:b/>
          <w:bCs/>
          <w:lang w:eastAsia="zh-CN"/>
        </w:rPr>
        <w:t>-1</w:t>
      </w:r>
      <w:r w:rsidRPr="00225F8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Scenario 2, </w:t>
      </w:r>
      <w:r w:rsidRPr="005B3475">
        <w:rPr>
          <w:b/>
          <w:bCs/>
          <w:lang w:eastAsia="zh-CN"/>
        </w:rPr>
        <w:t>the responsibility of gNB-CU and gNB-DU in Rel-17 SL relay can be reused as a baseline.</w:t>
      </w:r>
      <w:r w:rsidRPr="00225F84">
        <w:rPr>
          <w:b/>
          <w:bCs/>
          <w:lang w:eastAsia="zh-CN"/>
        </w:rPr>
        <w:t xml:space="preserve"> </w:t>
      </w:r>
      <w:r w:rsidR="005B2766">
        <w:rPr>
          <w:b/>
          <w:bCs/>
          <w:lang w:eastAsia="zh-CN"/>
        </w:rPr>
        <w:t xml:space="preserve"> Further RAN3 impact need to wait for RAN2 progress.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14701E8" w14:textId="6D47650D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</w:t>
      </w:r>
      <w:r w:rsidR="00870ACC">
        <w:rPr>
          <w:bCs/>
          <w:lang w:val="en-US"/>
        </w:rPr>
        <w:t>RAN3 impact to support</w:t>
      </w:r>
      <w:r>
        <w:rPr>
          <w:bCs/>
          <w:lang w:val="en-US"/>
        </w:rPr>
        <w:t xml:space="preserve"> multi-path. </w:t>
      </w:r>
      <w:r w:rsidRPr="0087767E">
        <w:rPr>
          <w:bCs/>
          <w:lang w:val="en-US"/>
        </w:rPr>
        <w:t>Our proposals are:</w:t>
      </w:r>
    </w:p>
    <w:p w14:paraId="730FB067" w14:textId="77777777" w:rsidR="00442BE1" w:rsidRDefault="00442BE1" w:rsidP="00442BE1">
      <w:pPr>
        <w:jc w:val="both"/>
        <w:rPr>
          <w:b/>
          <w:bCs/>
          <w:lang w:eastAsia="zh-CN"/>
        </w:rPr>
      </w:pPr>
      <w:r w:rsidRPr="00153E62">
        <w:rPr>
          <w:b/>
          <w:bCs/>
          <w:lang w:eastAsia="zh-CN"/>
        </w:rPr>
        <w:t>Proposal 1</w:t>
      </w:r>
      <w:r>
        <w:rPr>
          <w:b/>
          <w:bCs/>
          <w:lang w:eastAsia="zh-CN"/>
        </w:rPr>
        <w:t xml:space="preserve">-1: Enhance F1AP to capture the RB duplication in multi-path. </w:t>
      </w:r>
    </w:p>
    <w:p w14:paraId="6937084D" w14:textId="77777777" w:rsidR="00442BE1" w:rsidRPr="00053A41" w:rsidRDefault="00442BE1" w:rsidP="00442BE1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Proposal 1-2: RAN3 Study the above three options on how to inform a gNB-DU on a specific path to be released, when both direct path and indirect path use same gNB-DU. </w:t>
      </w:r>
    </w:p>
    <w:p w14:paraId="4BE7A1E8" w14:textId="77777777" w:rsidR="00442BE1" w:rsidRPr="00225F84" w:rsidRDefault="00442BE1" w:rsidP="00442BE1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1-3</w:t>
      </w:r>
      <w:r w:rsidRPr="00225F84">
        <w:rPr>
          <w:b/>
          <w:bCs/>
          <w:lang w:eastAsia="zh-CN"/>
        </w:rPr>
        <w:t xml:space="preserve">: </w:t>
      </w:r>
      <w:r w:rsidRPr="00727D36">
        <w:rPr>
          <w:b/>
          <w:bCs/>
          <w:caps/>
          <w:lang w:eastAsia="zh-CN"/>
        </w:rPr>
        <w:t>F1</w:t>
      </w:r>
      <w:r>
        <w:rPr>
          <w:b/>
          <w:bCs/>
          <w:caps/>
          <w:lang w:eastAsia="zh-CN"/>
        </w:rPr>
        <w:t xml:space="preserve">AP </w:t>
      </w:r>
      <w:r>
        <w:rPr>
          <w:b/>
          <w:bCs/>
          <w:lang w:eastAsia="zh-CN"/>
        </w:rPr>
        <w:t xml:space="preserve">need to be enhanced to include the multi-path configuration. FFS on whether to enhance current </w:t>
      </w:r>
      <w:r>
        <w:rPr>
          <w:b/>
          <w:bCs/>
          <w:i/>
          <w:iCs/>
          <w:lang w:eastAsia="zh-CN"/>
        </w:rPr>
        <w:t xml:space="preserve">Path Switch Configuration </w:t>
      </w:r>
      <w:r>
        <w:rPr>
          <w:b/>
          <w:bCs/>
          <w:lang w:eastAsia="zh-CN"/>
        </w:rPr>
        <w:t>IE or introduce a new IE</w:t>
      </w:r>
      <w:r w:rsidRPr="00225F84">
        <w:rPr>
          <w:b/>
          <w:bCs/>
          <w:lang w:eastAsia="zh-CN"/>
        </w:rPr>
        <w:t xml:space="preserve">. </w:t>
      </w:r>
    </w:p>
    <w:p w14:paraId="49AB61FB" w14:textId="77777777" w:rsidR="00442BE1" w:rsidRPr="00053A41" w:rsidRDefault="00442BE1" w:rsidP="00442BE1">
      <w:pPr>
        <w:pStyle w:val="ListParagraph"/>
        <w:ind w:left="0"/>
        <w:jc w:val="both"/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lastRenderedPageBreak/>
        <w:t>Proposal 1-4: RAN3 adopt Option a to inform gNB-DU on how to send the RRC message v</w:t>
      </w:r>
      <w:r w:rsidRPr="00D5707C"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>ia direct path, or indirect path, or duplication over both paths</w:t>
      </w:r>
      <w:r>
        <w:rPr>
          <w:rFonts w:ascii="Times New Roman" w:eastAsia="宋体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0D11F4FC" w14:textId="77777777" w:rsidR="00645935" w:rsidRDefault="00645935" w:rsidP="00645935">
      <w:pPr>
        <w:jc w:val="both"/>
        <w:rPr>
          <w:b/>
          <w:bCs/>
          <w:lang w:eastAsia="zh-CN"/>
        </w:rPr>
      </w:pPr>
      <w:r w:rsidRPr="00225F8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2-1</w:t>
      </w:r>
      <w:r w:rsidRPr="00225F8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Scenario 2, </w:t>
      </w:r>
      <w:r w:rsidRPr="005B3475">
        <w:rPr>
          <w:b/>
          <w:bCs/>
          <w:lang w:eastAsia="zh-CN"/>
        </w:rPr>
        <w:t>the responsibility of gNB-CU and gNB-DU in Rel-17 SL relay can be reused as a baseline.</w:t>
      </w:r>
      <w:r w:rsidRPr="00225F8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 Further RAN3 impact need to wait for RAN2 progress.</w:t>
      </w: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23E67702" w14:textId="77777777" w:rsidR="005B2766" w:rsidRDefault="00226FF1" w:rsidP="009339CB">
      <w:pPr>
        <w:pStyle w:val="EX"/>
        <w:numPr>
          <w:ilvl w:val="0"/>
          <w:numId w:val="15"/>
        </w:numPr>
      </w:pPr>
      <w:bookmarkStart w:id="6" w:name="_Ref117849818"/>
      <w:r w:rsidRPr="00485620">
        <w:t>RP-221262</w:t>
      </w:r>
      <w:r>
        <w:rPr>
          <w:b/>
          <w:bCs/>
        </w:rPr>
        <w:t xml:space="preserve"> </w:t>
      </w:r>
      <w:r w:rsidRPr="00904CC3">
        <w:t xml:space="preserve">– </w:t>
      </w:r>
      <w:r w:rsidRPr="00485620">
        <w:t>Revised WID on NR sidelink relay enhancements</w:t>
      </w:r>
      <w:r>
        <w:t xml:space="preserve">. </w:t>
      </w:r>
      <w:r w:rsidRPr="00485620">
        <w:t>3GPP TSG RAN Meeting #96</w:t>
      </w:r>
      <w:r>
        <w:t>.</w:t>
      </w:r>
      <w:bookmarkEnd w:id="6"/>
    </w:p>
    <w:p w14:paraId="2277546F" w14:textId="6FE0F366" w:rsidR="009339CB" w:rsidRPr="006E13D1" w:rsidRDefault="005B2766" w:rsidP="009339CB">
      <w:pPr>
        <w:pStyle w:val="EX"/>
        <w:numPr>
          <w:ilvl w:val="0"/>
          <w:numId w:val="15"/>
        </w:numPr>
      </w:pPr>
      <w:r w:rsidRPr="005B2766">
        <w:t>R3-230902,  Summary of Discussion on CB: # 26_SLRelay_MP</w:t>
      </w:r>
    </w:p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A8933" w14:textId="77777777" w:rsidR="003B433C" w:rsidRDefault="003B433C">
      <w:r>
        <w:separator/>
      </w:r>
    </w:p>
  </w:endnote>
  <w:endnote w:type="continuationSeparator" w:id="0">
    <w:p w14:paraId="58BCF445" w14:textId="77777777" w:rsidR="003B433C" w:rsidRDefault="003B433C">
      <w:r>
        <w:continuationSeparator/>
      </w:r>
    </w:p>
  </w:endnote>
  <w:endnote w:type="continuationNotice" w:id="1">
    <w:p w14:paraId="1FF30F26" w14:textId="77777777" w:rsidR="003B433C" w:rsidRDefault="003B43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A494" w14:textId="77777777" w:rsidR="003B433C" w:rsidRDefault="003B433C">
      <w:r>
        <w:separator/>
      </w:r>
    </w:p>
  </w:footnote>
  <w:footnote w:type="continuationSeparator" w:id="0">
    <w:p w14:paraId="35480702" w14:textId="77777777" w:rsidR="003B433C" w:rsidRDefault="003B433C">
      <w:r>
        <w:continuationSeparator/>
      </w:r>
    </w:p>
  </w:footnote>
  <w:footnote w:type="continuationNotice" w:id="1">
    <w:p w14:paraId="1E263AC6" w14:textId="77777777" w:rsidR="003B433C" w:rsidRDefault="003B43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5A4831"/>
    <w:multiLevelType w:val="hybridMultilevel"/>
    <w:tmpl w:val="7D04617C"/>
    <w:lvl w:ilvl="0" w:tplc="DCFAE83A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5A366C"/>
    <w:multiLevelType w:val="multilevel"/>
    <w:tmpl w:val="585A366C"/>
    <w:lvl w:ilvl="0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4182622"/>
    <w:multiLevelType w:val="multilevel"/>
    <w:tmpl w:val="2A76650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16"/>
  </w:num>
  <w:num w:numId="12">
    <w:abstractNumId w:val="2"/>
  </w:num>
  <w:num w:numId="13">
    <w:abstractNumId w:val="13"/>
  </w:num>
  <w:num w:numId="14">
    <w:abstractNumId w:val="15"/>
  </w:num>
  <w:num w:numId="15">
    <w:abstractNumId w:val="12"/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B5A"/>
    <w:rsid w:val="0001425F"/>
    <w:rsid w:val="00016557"/>
    <w:rsid w:val="00023C40"/>
    <w:rsid w:val="00033397"/>
    <w:rsid w:val="00035866"/>
    <w:rsid w:val="00040095"/>
    <w:rsid w:val="000440A9"/>
    <w:rsid w:val="00046922"/>
    <w:rsid w:val="00047742"/>
    <w:rsid w:val="00053A41"/>
    <w:rsid w:val="00057F4A"/>
    <w:rsid w:val="00062929"/>
    <w:rsid w:val="00065268"/>
    <w:rsid w:val="000662A4"/>
    <w:rsid w:val="000733B5"/>
    <w:rsid w:val="00073C9C"/>
    <w:rsid w:val="0007402B"/>
    <w:rsid w:val="00076412"/>
    <w:rsid w:val="00076716"/>
    <w:rsid w:val="00080512"/>
    <w:rsid w:val="00080766"/>
    <w:rsid w:val="000845FA"/>
    <w:rsid w:val="00090468"/>
    <w:rsid w:val="00094568"/>
    <w:rsid w:val="000B7BCF"/>
    <w:rsid w:val="000C197D"/>
    <w:rsid w:val="000C522B"/>
    <w:rsid w:val="000D3D0A"/>
    <w:rsid w:val="000D4EBF"/>
    <w:rsid w:val="000D58AB"/>
    <w:rsid w:val="000E0D6D"/>
    <w:rsid w:val="000E2EF8"/>
    <w:rsid w:val="000F1BB3"/>
    <w:rsid w:val="000F3BDB"/>
    <w:rsid w:val="0010080B"/>
    <w:rsid w:val="00112F1A"/>
    <w:rsid w:val="00117FF0"/>
    <w:rsid w:val="00123402"/>
    <w:rsid w:val="0014008A"/>
    <w:rsid w:val="00145075"/>
    <w:rsid w:val="0015063D"/>
    <w:rsid w:val="00153E62"/>
    <w:rsid w:val="00156782"/>
    <w:rsid w:val="00163DB1"/>
    <w:rsid w:val="001741A0"/>
    <w:rsid w:val="00175D1B"/>
    <w:rsid w:val="00175FA0"/>
    <w:rsid w:val="001766CC"/>
    <w:rsid w:val="00182C1A"/>
    <w:rsid w:val="00182F22"/>
    <w:rsid w:val="0019165B"/>
    <w:rsid w:val="00193D4E"/>
    <w:rsid w:val="00194426"/>
    <w:rsid w:val="00194CD0"/>
    <w:rsid w:val="001A1130"/>
    <w:rsid w:val="001A4436"/>
    <w:rsid w:val="001A622F"/>
    <w:rsid w:val="001B2F6A"/>
    <w:rsid w:val="001B49C9"/>
    <w:rsid w:val="001B71D3"/>
    <w:rsid w:val="001C1196"/>
    <w:rsid w:val="001C23F4"/>
    <w:rsid w:val="001C4F79"/>
    <w:rsid w:val="001C592A"/>
    <w:rsid w:val="001C706C"/>
    <w:rsid w:val="001D4E5F"/>
    <w:rsid w:val="001F168B"/>
    <w:rsid w:val="001F7831"/>
    <w:rsid w:val="001F7EE4"/>
    <w:rsid w:val="002037C0"/>
    <w:rsid w:val="0020383C"/>
    <w:rsid w:val="00204045"/>
    <w:rsid w:val="00205439"/>
    <w:rsid w:val="0020712B"/>
    <w:rsid w:val="00212A98"/>
    <w:rsid w:val="00217646"/>
    <w:rsid w:val="00225C42"/>
    <w:rsid w:val="00225F84"/>
    <w:rsid w:val="0022606D"/>
    <w:rsid w:val="00226FF1"/>
    <w:rsid w:val="00231728"/>
    <w:rsid w:val="00232F17"/>
    <w:rsid w:val="002372ED"/>
    <w:rsid w:val="00244A05"/>
    <w:rsid w:val="00245BA1"/>
    <w:rsid w:val="0024669C"/>
    <w:rsid w:val="00246C22"/>
    <w:rsid w:val="00250404"/>
    <w:rsid w:val="00251BBD"/>
    <w:rsid w:val="002538AF"/>
    <w:rsid w:val="002555CE"/>
    <w:rsid w:val="00256B74"/>
    <w:rsid w:val="002610D8"/>
    <w:rsid w:val="00270645"/>
    <w:rsid w:val="002747EC"/>
    <w:rsid w:val="0027672A"/>
    <w:rsid w:val="00282F03"/>
    <w:rsid w:val="00284924"/>
    <w:rsid w:val="002855BF"/>
    <w:rsid w:val="002B2988"/>
    <w:rsid w:val="002B3983"/>
    <w:rsid w:val="002B587E"/>
    <w:rsid w:val="002D3A90"/>
    <w:rsid w:val="002D4668"/>
    <w:rsid w:val="002E0120"/>
    <w:rsid w:val="002E40C7"/>
    <w:rsid w:val="002F0D22"/>
    <w:rsid w:val="00311B17"/>
    <w:rsid w:val="003143F9"/>
    <w:rsid w:val="003172DC"/>
    <w:rsid w:val="00317374"/>
    <w:rsid w:val="00325AE3"/>
    <w:rsid w:val="00326069"/>
    <w:rsid w:val="00330483"/>
    <w:rsid w:val="003355BA"/>
    <w:rsid w:val="003410A9"/>
    <w:rsid w:val="0034747E"/>
    <w:rsid w:val="00351B12"/>
    <w:rsid w:val="00353EAB"/>
    <w:rsid w:val="0035462D"/>
    <w:rsid w:val="003563F6"/>
    <w:rsid w:val="00363315"/>
    <w:rsid w:val="0036459E"/>
    <w:rsid w:val="00364B41"/>
    <w:rsid w:val="0036572C"/>
    <w:rsid w:val="00376BBC"/>
    <w:rsid w:val="00382EF7"/>
    <w:rsid w:val="00383096"/>
    <w:rsid w:val="0039346C"/>
    <w:rsid w:val="003A41EF"/>
    <w:rsid w:val="003B40AD"/>
    <w:rsid w:val="003B433C"/>
    <w:rsid w:val="003B68CF"/>
    <w:rsid w:val="003B7DAA"/>
    <w:rsid w:val="003C31CD"/>
    <w:rsid w:val="003C4E37"/>
    <w:rsid w:val="003C75D0"/>
    <w:rsid w:val="003C786B"/>
    <w:rsid w:val="003D3DCE"/>
    <w:rsid w:val="003D7E02"/>
    <w:rsid w:val="003E0235"/>
    <w:rsid w:val="003E16BE"/>
    <w:rsid w:val="003E7B74"/>
    <w:rsid w:val="003F1B16"/>
    <w:rsid w:val="003F4E28"/>
    <w:rsid w:val="003F7BEA"/>
    <w:rsid w:val="004006E8"/>
    <w:rsid w:val="00400B03"/>
    <w:rsid w:val="00401855"/>
    <w:rsid w:val="004028E5"/>
    <w:rsid w:val="00403EA4"/>
    <w:rsid w:val="00416312"/>
    <w:rsid w:val="004170E8"/>
    <w:rsid w:val="00432588"/>
    <w:rsid w:val="00442BE1"/>
    <w:rsid w:val="004462C9"/>
    <w:rsid w:val="00446C3A"/>
    <w:rsid w:val="004607B8"/>
    <w:rsid w:val="00461B1C"/>
    <w:rsid w:val="00465587"/>
    <w:rsid w:val="0047660A"/>
    <w:rsid w:val="00477455"/>
    <w:rsid w:val="00484063"/>
    <w:rsid w:val="00484697"/>
    <w:rsid w:val="00485620"/>
    <w:rsid w:val="004A1F7B"/>
    <w:rsid w:val="004A7F92"/>
    <w:rsid w:val="004C44D2"/>
    <w:rsid w:val="004C7439"/>
    <w:rsid w:val="004D2D50"/>
    <w:rsid w:val="004D3578"/>
    <w:rsid w:val="004D380D"/>
    <w:rsid w:val="004D7B9D"/>
    <w:rsid w:val="004E101B"/>
    <w:rsid w:val="004E213A"/>
    <w:rsid w:val="004E5A2F"/>
    <w:rsid w:val="004F071D"/>
    <w:rsid w:val="004F089A"/>
    <w:rsid w:val="004F4540"/>
    <w:rsid w:val="004F4E76"/>
    <w:rsid w:val="004F73A7"/>
    <w:rsid w:val="004F7D26"/>
    <w:rsid w:val="00503171"/>
    <w:rsid w:val="00506C28"/>
    <w:rsid w:val="00511267"/>
    <w:rsid w:val="00516B93"/>
    <w:rsid w:val="005200BA"/>
    <w:rsid w:val="00523F95"/>
    <w:rsid w:val="00531B8F"/>
    <w:rsid w:val="00534DA0"/>
    <w:rsid w:val="00543E6C"/>
    <w:rsid w:val="00565087"/>
    <w:rsid w:val="0056573F"/>
    <w:rsid w:val="00565C77"/>
    <w:rsid w:val="00570478"/>
    <w:rsid w:val="00571279"/>
    <w:rsid w:val="00573CA0"/>
    <w:rsid w:val="005751B7"/>
    <w:rsid w:val="00580560"/>
    <w:rsid w:val="00586B3A"/>
    <w:rsid w:val="005A13AB"/>
    <w:rsid w:val="005A49C6"/>
    <w:rsid w:val="005A6573"/>
    <w:rsid w:val="005B2766"/>
    <w:rsid w:val="005B3475"/>
    <w:rsid w:val="005B4D21"/>
    <w:rsid w:val="005B5536"/>
    <w:rsid w:val="005C3DB6"/>
    <w:rsid w:val="005C766E"/>
    <w:rsid w:val="005C7CD5"/>
    <w:rsid w:val="005D24BB"/>
    <w:rsid w:val="005D574E"/>
    <w:rsid w:val="005F2AE6"/>
    <w:rsid w:val="0060323F"/>
    <w:rsid w:val="00611566"/>
    <w:rsid w:val="00612A98"/>
    <w:rsid w:val="00623627"/>
    <w:rsid w:val="00624C9D"/>
    <w:rsid w:val="00630852"/>
    <w:rsid w:val="00636746"/>
    <w:rsid w:val="00636A7D"/>
    <w:rsid w:val="00645935"/>
    <w:rsid w:val="0064675A"/>
    <w:rsid w:val="00646D99"/>
    <w:rsid w:val="00647883"/>
    <w:rsid w:val="00656910"/>
    <w:rsid w:val="006574C0"/>
    <w:rsid w:val="00674BEA"/>
    <w:rsid w:val="00682774"/>
    <w:rsid w:val="00687A8E"/>
    <w:rsid w:val="00692212"/>
    <w:rsid w:val="00696821"/>
    <w:rsid w:val="006B0B60"/>
    <w:rsid w:val="006B2297"/>
    <w:rsid w:val="006B63E8"/>
    <w:rsid w:val="006C02B7"/>
    <w:rsid w:val="006C66D8"/>
    <w:rsid w:val="006D1E24"/>
    <w:rsid w:val="006D35DE"/>
    <w:rsid w:val="006E1057"/>
    <w:rsid w:val="006E1417"/>
    <w:rsid w:val="006E3FF6"/>
    <w:rsid w:val="006E605B"/>
    <w:rsid w:val="006E65F7"/>
    <w:rsid w:val="006F229B"/>
    <w:rsid w:val="006F6A2C"/>
    <w:rsid w:val="00701AD3"/>
    <w:rsid w:val="007069DC"/>
    <w:rsid w:val="00710201"/>
    <w:rsid w:val="00717D42"/>
    <w:rsid w:val="0072073A"/>
    <w:rsid w:val="007224D0"/>
    <w:rsid w:val="00727D36"/>
    <w:rsid w:val="00730665"/>
    <w:rsid w:val="007342B5"/>
    <w:rsid w:val="00734A5B"/>
    <w:rsid w:val="007363F0"/>
    <w:rsid w:val="0074495D"/>
    <w:rsid w:val="00744E76"/>
    <w:rsid w:val="00753E33"/>
    <w:rsid w:val="00757D40"/>
    <w:rsid w:val="00761C24"/>
    <w:rsid w:val="00763598"/>
    <w:rsid w:val="00763837"/>
    <w:rsid w:val="007662B5"/>
    <w:rsid w:val="00773D46"/>
    <w:rsid w:val="00781F0F"/>
    <w:rsid w:val="007840E8"/>
    <w:rsid w:val="0078727C"/>
    <w:rsid w:val="00787A77"/>
    <w:rsid w:val="0079049D"/>
    <w:rsid w:val="007915D6"/>
    <w:rsid w:val="007934A2"/>
    <w:rsid w:val="00793DC5"/>
    <w:rsid w:val="00796823"/>
    <w:rsid w:val="007A2E55"/>
    <w:rsid w:val="007A6C08"/>
    <w:rsid w:val="007B18D8"/>
    <w:rsid w:val="007B78EB"/>
    <w:rsid w:val="007C095F"/>
    <w:rsid w:val="007C2DD0"/>
    <w:rsid w:val="007C77D7"/>
    <w:rsid w:val="007C7A2A"/>
    <w:rsid w:val="007D222B"/>
    <w:rsid w:val="007D3E1D"/>
    <w:rsid w:val="007E2476"/>
    <w:rsid w:val="007E4297"/>
    <w:rsid w:val="007F0631"/>
    <w:rsid w:val="007F2E08"/>
    <w:rsid w:val="007F3E0C"/>
    <w:rsid w:val="007F43DA"/>
    <w:rsid w:val="008024FA"/>
    <w:rsid w:val="008028A4"/>
    <w:rsid w:val="00813245"/>
    <w:rsid w:val="00817334"/>
    <w:rsid w:val="00820497"/>
    <w:rsid w:val="00821D99"/>
    <w:rsid w:val="0082720B"/>
    <w:rsid w:val="00840DE0"/>
    <w:rsid w:val="00847CD0"/>
    <w:rsid w:val="008607A8"/>
    <w:rsid w:val="0086354A"/>
    <w:rsid w:val="008701F8"/>
    <w:rsid w:val="00870ACC"/>
    <w:rsid w:val="00870F86"/>
    <w:rsid w:val="00874C94"/>
    <w:rsid w:val="008768CA"/>
    <w:rsid w:val="00877EF9"/>
    <w:rsid w:val="00880559"/>
    <w:rsid w:val="008A3B25"/>
    <w:rsid w:val="008B0E83"/>
    <w:rsid w:val="008B417C"/>
    <w:rsid w:val="008B5306"/>
    <w:rsid w:val="008B66B5"/>
    <w:rsid w:val="008C0D22"/>
    <w:rsid w:val="008C2E2A"/>
    <w:rsid w:val="008C303B"/>
    <w:rsid w:val="008C3057"/>
    <w:rsid w:val="008D2E4D"/>
    <w:rsid w:val="008F348E"/>
    <w:rsid w:val="008F396F"/>
    <w:rsid w:val="008F3DCD"/>
    <w:rsid w:val="008F5B44"/>
    <w:rsid w:val="0090271F"/>
    <w:rsid w:val="00902DB9"/>
    <w:rsid w:val="0090466A"/>
    <w:rsid w:val="00911700"/>
    <w:rsid w:val="00911EB0"/>
    <w:rsid w:val="009135C4"/>
    <w:rsid w:val="00923655"/>
    <w:rsid w:val="00926096"/>
    <w:rsid w:val="00933475"/>
    <w:rsid w:val="009339CB"/>
    <w:rsid w:val="00936071"/>
    <w:rsid w:val="009376CD"/>
    <w:rsid w:val="00940212"/>
    <w:rsid w:val="0094045C"/>
    <w:rsid w:val="00942EC2"/>
    <w:rsid w:val="0094502D"/>
    <w:rsid w:val="00954D32"/>
    <w:rsid w:val="009557A7"/>
    <w:rsid w:val="00955C93"/>
    <w:rsid w:val="00957FDE"/>
    <w:rsid w:val="00961B32"/>
    <w:rsid w:val="00962509"/>
    <w:rsid w:val="0096250A"/>
    <w:rsid w:val="0096376B"/>
    <w:rsid w:val="00963ABC"/>
    <w:rsid w:val="00965E56"/>
    <w:rsid w:val="0097092C"/>
    <w:rsid w:val="00970DB3"/>
    <w:rsid w:val="0097213D"/>
    <w:rsid w:val="0097461E"/>
    <w:rsid w:val="009747C5"/>
    <w:rsid w:val="00974BB0"/>
    <w:rsid w:val="00975BCD"/>
    <w:rsid w:val="00975F5C"/>
    <w:rsid w:val="00977F2F"/>
    <w:rsid w:val="00983AB7"/>
    <w:rsid w:val="00990B1C"/>
    <w:rsid w:val="009928A9"/>
    <w:rsid w:val="00992C5F"/>
    <w:rsid w:val="009A0AF3"/>
    <w:rsid w:val="009A4BFB"/>
    <w:rsid w:val="009A4DAD"/>
    <w:rsid w:val="009B07CD"/>
    <w:rsid w:val="009B2E70"/>
    <w:rsid w:val="009C19E9"/>
    <w:rsid w:val="009C78F7"/>
    <w:rsid w:val="009D74A6"/>
    <w:rsid w:val="009E0E87"/>
    <w:rsid w:val="009F4C3B"/>
    <w:rsid w:val="00A00728"/>
    <w:rsid w:val="00A10F02"/>
    <w:rsid w:val="00A12BB2"/>
    <w:rsid w:val="00A204CA"/>
    <w:rsid w:val="00A209D6"/>
    <w:rsid w:val="00A20C38"/>
    <w:rsid w:val="00A22738"/>
    <w:rsid w:val="00A35226"/>
    <w:rsid w:val="00A36F5F"/>
    <w:rsid w:val="00A430EC"/>
    <w:rsid w:val="00A53724"/>
    <w:rsid w:val="00A53AC6"/>
    <w:rsid w:val="00A54B2B"/>
    <w:rsid w:val="00A55FFE"/>
    <w:rsid w:val="00A634D3"/>
    <w:rsid w:val="00A63FCC"/>
    <w:rsid w:val="00A6430D"/>
    <w:rsid w:val="00A64CF6"/>
    <w:rsid w:val="00A67928"/>
    <w:rsid w:val="00A703B6"/>
    <w:rsid w:val="00A7063A"/>
    <w:rsid w:val="00A769C2"/>
    <w:rsid w:val="00A8066E"/>
    <w:rsid w:val="00A80E50"/>
    <w:rsid w:val="00A82346"/>
    <w:rsid w:val="00A91EDE"/>
    <w:rsid w:val="00A94E64"/>
    <w:rsid w:val="00A952C6"/>
    <w:rsid w:val="00A9671C"/>
    <w:rsid w:val="00AA1553"/>
    <w:rsid w:val="00AC3EF4"/>
    <w:rsid w:val="00AC7BD6"/>
    <w:rsid w:val="00AD0738"/>
    <w:rsid w:val="00AD535A"/>
    <w:rsid w:val="00AD5E5F"/>
    <w:rsid w:val="00AE282D"/>
    <w:rsid w:val="00AF25F0"/>
    <w:rsid w:val="00AF392A"/>
    <w:rsid w:val="00AF6B2C"/>
    <w:rsid w:val="00B013B7"/>
    <w:rsid w:val="00B05380"/>
    <w:rsid w:val="00B05962"/>
    <w:rsid w:val="00B15449"/>
    <w:rsid w:val="00B16C2F"/>
    <w:rsid w:val="00B27303"/>
    <w:rsid w:val="00B30D62"/>
    <w:rsid w:val="00B3197D"/>
    <w:rsid w:val="00B3618D"/>
    <w:rsid w:val="00B46B02"/>
    <w:rsid w:val="00B47FD1"/>
    <w:rsid w:val="00B50D43"/>
    <w:rsid w:val="00B516BB"/>
    <w:rsid w:val="00B7538C"/>
    <w:rsid w:val="00B75BC4"/>
    <w:rsid w:val="00B75E6D"/>
    <w:rsid w:val="00B80A7C"/>
    <w:rsid w:val="00B84DB2"/>
    <w:rsid w:val="00B863EC"/>
    <w:rsid w:val="00B96C05"/>
    <w:rsid w:val="00B97CD8"/>
    <w:rsid w:val="00BA77D4"/>
    <w:rsid w:val="00BB5474"/>
    <w:rsid w:val="00BB5BD9"/>
    <w:rsid w:val="00BC3555"/>
    <w:rsid w:val="00BF6F27"/>
    <w:rsid w:val="00C030E0"/>
    <w:rsid w:val="00C0428A"/>
    <w:rsid w:val="00C07D4F"/>
    <w:rsid w:val="00C12B51"/>
    <w:rsid w:val="00C24650"/>
    <w:rsid w:val="00C25465"/>
    <w:rsid w:val="00C25BC8"/>
    <w:rsid w:val="00C30A86"/>
    <w:rsid w:val="00C33079"/>
    <w:rsid w:val="00C41F12"/>
    <w:rsid w:val="00C421E2"/>
    <w:rsid w:val="00C4308A"/>
    <w:rsid w:val="00C52D5D"/>
    <w:rsid w:val="00C55A12"/>
    <w:rsid w:val="00C6553E"/>
    <w:rsid w:val="00C72067"/>
    <w:rsid w:val="00C77933"/>
    <w:rsid w:val="00C831C2"/>
    <w:rsid w:val="00C83A13"/>
    <w:rsid w:val="00C86E7D"/>
    <w:rsid w:val="00C86F10"/>
    <w:rsid w:val="00C8757B"/>
    <w:rsid w:val="00C9068C"/>
    <w:rsid w:val="00C92967"/>
    <w:rsid w:val="00CA0EC7"/>
    <w:rsid w:val="00CA16CD"/>
    <w:rsid w:val="00CA3D0C"/>
    <w:rsid w:val="00CA654B"/>
    <w:rsid w:val="00CB2688"/>
    <w:rsid w:val="00CB72B8"/>
    <w:rsid w:val="00CC463D"/>
    <w:rsid w:val="00CC4B9A"/>
    <w:rsid w:val="00CC55D7"/>
    <w:rsid w:val="00CC6EB7"/>
    <w:rsid w:val="00CD0BA8"/>
    <w:rsid w:val="00CD44FE"/>
    <w:rsid w:val="00CD4C7B"/>
    <w:rsid w:val="00CD58FE"/>
    <w:rsid w:val="00CE7280"/>
    <w:rsid w:val="00CF3B46"/>
    <w:rsid w:val="00D04153"/>
    <w:rsid w:val="00D1029E"/>
    <w:rsid w:val="00D11A63"/>
    <w:rsid w:val="00D209FD"/>
    <w:rsid w:val="00D22D8C"/>
    <w:rsid w:val="00D26EFC"/>
    <w:rsid w:val="00D27781"/>
    <w:rsid w:val="00D3261E"/>
    <w:rsid w:val="00D33BE3"/>
    <w:rsid w:val="00D3792D"/>
    <w:rsid w:val="00D5349A"/>
    <w:rsid w:val="00D55E47"/>
    <w:rsid w:val="00D5707C"/>
    <w:rsid w:val="00D62E19"/>
    <w:rsid w:val="00D66700"/>
    <w:rsid w:val="00D67CD1"/>
    <w:rsid w:val="00D738D6"/>
    <w:rsid w:val="00D75E85"/>
    <w:rsid w:val="00D80795"/>
    <w:rsid w:val="00D829FE"/>
    <w:rsid w:val="00D854BE"/>
    <w:rsid w:val="00D87E00"/>
    <w:rsid w:val="00D9134D"/>
    <w:rsid w:val="00D941BD"/>
    <w:rsid w:val="00D96D11"/>
    <w:rsid w:val="00DA11D3"/>
    <w:rsid w:val="00DA164A"/>
    <w:rsid w:val="00DA1691"/>
    <w:rsid w:val="00DA419E"/>
    <w:rsid w:val="00DA7A03"/>
    <w:rsid w:val="00DB07BC"/>
    <w:rsid w:val="00DB0DB8"/>
    <w:rsid w:val="00DB1818"/>
    <w:rsid w:val="00DB663B"/>
    <w:rsid w:val="00DB668F"/>
    <w:rsid w:val="00DB7EB1"/>
    <w:rsid w:val="00DC309B"/>
    <w:rsid w:val="00DC4DA2"/>
    <w:rsid w:val="00DC5261"/>
    <w:rsid w:val="00DD4674"/>
    <w:rsid w:val="00DE25D2"/>
    <w:rsid w:val="00DF7C20"/>
    <w:rsid w:val="00E10502"/>
    <w:rsid w:val="00E24FF7"/>
    <w:rsid w:val="00E33AD6"/>
    <w:rsid w:val="00E37743"/>
    <w:rsid w:val="00E46C08"/>
    <w:rsid w:val="00E471CF"/>
    <w:rsid w:val="00E62835"/>
    <w:rsid w:val="00E77645"/>
    <w:rsid w:val="00E83697"/>
    <w:rsid w:val="00E859B6"/>
    <w:rsid w:val="00E85C8E"/>
    <w:rsid w:val="00E927A7"/>
    <w:rsid w:val="00E972A6"/>
    <w:rsid w:val="00E97FA1"/>
    <w:rsid w:val="00EA1C76"/>
    <w:rsid w:val="00EA66C9"/>
    <w:rsid w:val="00EB56AC"/>
    <w:rsid w:val="00EB5D32"/>
    <w:rsid w:val="00EB7A11"/>
    <w:rsid w:val="00EC257B"/>
    <w:rsid w:val="00EC4A25"/>
    <w:rsid w:val="00ED2C53"/>
    <w:rsid w:val="00EE2CC2"/>
    <w:rsid w:val="00EE5CE9"/>
    <w:rsid w:val="00EE7329"/>
    <w:rsid w:val="00EF612C"/>
    <w:rsid w:val="00F023D1"/>
    <w:rsid w:val="00F025A2"/>
    <w:rsid w:val="00F036E9"/>
    <w:rsid w:val="00F07366"/>
    <w:rsid w:val="00F07388"/>
    <w:rsid w:val="00F13FFB"/>
    <w:rsid w:val="00F2026E"/>
    <w:rsid w:val="00F2210A"/>
    <w:rsid w:val="00F31372"/>
    <w:rsid w:val="00F37743"/>
    <w:rsid w:val="00F45EF7"/>
    <w:rsid w:val="00F46DDE"/>
    <w:rsid w:val="00F54A3D"/>
    <w:rsid w:val="00F54CB0"/>
    <w:rsid w:val="00F579CD"/>
    <w:rsid w:val="00F653B8"/>
    <w:rsid w:val="00F71B89"/>
    <w:rsid w:val="00F7353C"/>
    <w:rsid w:val="00F76277"/>
    <w:rsid w:val="00F76F8F"/>
    <w:rsid w:val="00F829FA"/>
    <w:rsid w:val="00F851F2"/>
    <w:rsid w:val="00F87257"/>
    <w:rsid w:val="00F941DF"/>
    <w:rsid w:val="00FA01DD"/>
    <w:rsid w:val="00FA1266"/>
    <w:rsid w:val="00FA2937"/>
    <w:rsid w:val="00FA5B9E"/>
    <w:rsid w:val="00FB36FA"/>
    <w:rsid w:val="00FB66B8"/>
    <w:rsid w:val="00FC1192"/>
    <w:rsid w:val="00FC5BD8"/>
    <w:rsid w:val="00FD56EF"/>
    <w:rsid w:val="00FD6971"/>
    <w:rsid w:val="00FE106D"/>
    <w:rsid w:val="00FE251B"/>
    <w:rsid w:val="00FE64EB"/>
    <w:rsid w:val="00FF3E56"/>
    <w:rsid w:val="0A863CF5"/>
    <w:rsid w:val="2443AAA9"/>
    <w:rsid w:val="2A216A3B"/>
    <w:rsid w:val="541CE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EB268AF-2D10-441C-964A-9B9F5B42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BB3"/>
  </w:style>
  <w:style w:type="character" w:customStyle="1" w:styleId="CommentTextChar">
    <w:name w:val="Comment Text Char"/>
    <w:basedOn w:val="DefaultParagraphFont"/>
    <w:link w:val="CommentText"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customStyle="1" w:styleId="ListParagraph3">
    <w:name w:val="List Paragraph3"/>
    <w:basedOn w:val="Normal"/>
    <w:rsid w:val="00035866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CF3B4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170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70E8"/>
    <w:rPr>
      <w:rFonts w:ascii="Arial" w:eastAsia="MS Mincho" w:hAnsi="Arial"/>
      <w:szCs w:val="24"/>
    </w:rPr>
  </w:style>
  <w:style w:type="character" w:customStyle="1" w:styleId="EXChar">
    <w:name w:val="EX Char"/>
    <w:link w:val="EX"/>
    <w:rsid w:val="00226F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5AIRPNAIUNRU-1741218819-996</_dlc_DocId>
    <_dlc_DocIdUrl xmlns="71c5aaf6-e6ce-465b-b873-5148d2a4c105">
      <Url>https://nokia.sharepoint.com/sites/c5g/projects/Devices/_layouts/15/DocIdRedir.aspx?ID=5AIRPNAIUNRU-1741218819-996</Url>
      <Description>5AIRPNAIUNRU-1741218819-996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703BE441D8D43B4049C3D540A016F" ma:contentTypeVersion="6" ma:contentTypeDescription="Create a new document." ma:contentTypeScope="" ma:versionID="946362ac7ccc589539ff8fd917807b0c">
  <xsd:schema xmlns:xsd="http://www.w3.org/2001/XMLSchema" xmlns:xs="http://www.w3.org/2001/XMLSchema" xmlns:p="http://schemas.microsoft.com/office/2006/metadata/properties" xmlns:ns2="71c5aaf6-e6ce-465b-b873-5148d2a4c105" xmlns:ns3="79ce88e9-deb3-4582-872a-ddebfe729db4" xmlns:ns4="3b34c8f0-1ef5-4d1e-bb66-517ce7fe7356" targetNamespace="http://schemas.microsoft.com/office/2006/metadata/properties" ma:root="true" ma:fieldsID="e48fdba3017b744be316e13b6dfd1abd" ns2:_="" ns3:_="" ns4:_="">
    <xsd:import namespace="71c5aaf6-e6ce-465b-b873-5148d2a4c105"/>
    <xsd:import namespace="79ce88e9-deb3-4582-872a-ddebfe729db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e88e9-deb3-4582-872a-ddebfe729d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3EC66E6-8ED4-4967-BF16-6BBD37E81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ce88e9-deb3-4582-872a-ddebfe729db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3A75B8-19AF-4732-B8C2-64E5F836F8C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Steven Xu</cp:lastModifiedBy>
  <cp:revision>207</cp:revision>
  <dcterms:created xsi:type="dcterms:W3CDTF">2022-08-09T07:45:00Z</dcterms:created>
  <dcterms:modified xsi:type="dcterms:W3CDTF">2023-05-12T00:49:00Z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0x01010021B703BE441D8D43B4049C3D540A016F</vt:lpwstr>
  </property>
  <property fmtid="{D5CDD505-2E9C-101B-9397-08002B2CF9AE}" pid="3" name="_dlc_DocIdItemGuid">
    <vt:lpwstr>430f7230-008d-4637-a67f-81a791f6a1a8</vt:lpwstr>
  </property>
</Properties>
</file>